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961F0" w14:textId="77777777" w:rsidR="00347C39" w:rsidRDefault="007F130E" w:rsidP="007F130E">
      <w:pPr>
        <w:spacing w:after="0"/>
        <w:contextualSpacing/>
        <w:jc w:val="center"/>
        <w:rPr>
          <w:rFonts w:ascii="Times New Roman" w:hAnsi="Times New Roman" w:cs="Times New Roman"/>
          <w:sz w:val="24"/>
        </w:rPr>
      </w:pPr>
      <w:r>
        <w:rPr>
          <w:rFonts w:ascii="Times New Roman" w:hAnsi="Times New Roman" w:cs="Times New Roman"/>
          <w:sz w:val="24"/>
        </w:rPr>
        <w:t>UNITED STATES DISTRICT COURT</w:t>
      </w:r>
    </w:p>
    <w:p w14:paraId="312F0D0E" w14:textId="77777777" w:rsidR="007F130E" w:rsidRDefault="007F130E" w:rsidP="007F130E">
      <w:pPr>
        <w:pBdr>
          <w:bottom w:val="single" w:sz="12" w:space="1" w:color="auto"/>
        </w:pBdr>
        <w:spacing w:after="0"/>
        <w:contextualSpacing/>
        <w:jc w:val="center"/>
        <w:rPr>
          <w:rFonts w:ascii="Times New Roman" w:hAnsi="Times New Roman" w:cs="Times New Roman"/>
          <w:sz w:val="24"/>
        </w:rPr>
      </w:pPr>
      <w:r>
        <w:rPr>
          <w:rFonts w:ascii="Times New Roman" w:hAnsi="Times New Roman" w:cs="Times New Roman"/>
          <w:sz w:val="24"/>
        </w:rPr>
        <w:t>DISTRICT OF MOOT</w:t>
      </w:r>
      <w:r w:rsidR="00D85865">
        <w:rPr>
          <w:rFonts w:ascii="Times New Roman" w:hAnsi="Times New Roman" w:cs="Times New Roman"/>
          <w:sz w:val="24"/>
        </w:rPr>
        <w:t xml:space="preserve"> </w:t>
      </w:r>
    </w:p>
    <w:p w14:paraId="751495E5" w14:textId="77777777" w:rsidR="007F130E" w:rsidRDefault="007F130E" w:rsidP="007F130E">
      <w:pPr>
        <w:pBdr>
          <w:bottom w:val="single" w:sz="12" w:space="1" w:color="auto"/>
        </w:pBdr>
        <w:spacing w:after="0"/>
        <w:contextualSpacing/>
        <w:jc w:val="center"/>
        <w:rPr>
          <w:rFonts w:ascii="Times New Roman" w:hAnsi="Times New Roman" w:cs="Times New Roman"/>
          <w:sz w:val="24"/>
        </w:rPr>
      </w:pPr>
    </w:p>
    <w:p w14:paraId="31C75ACB" w14:textId="77777777" w:rsidR="007F130E" w:rsidRDefault="007F130E" w:rsidP="00511D4D">
      <w:pPr>
        <w:spacing w:after="0" w:line="14" w:lineRule="auto"/>
        <w:contextualSpacing/>
        <w:rPr>
          <w:rFonts w:ascii="Times New Roman" w:hAnsi="Times New Roman" w:cs="Times New Roman"/>
          <w:sz w:val="24"/>
        </w:rPr>
      </w:pPr>
    </w:p>
    <w:p w14:paraId="47F2E71A" w14:textId="77777777" w:rsidR="007F130E" w:rsidRDefault="00AB566A" w:rsidP="007F130E">
      <w:pPr>
        <w:spacing w:after="0"/>
        <w:contextualSpacing/>
        <w:rPr>
          <w:rFonts w:ascii="Times New Roman" w:hAnsi="Times New Roman" w:cs="Times New Roman"/>
          <w:sz w:val="24"/>
        </w:rPr>
      </w:pPr>
      <w:r>
        <w:rPr>
          <w:rFonts w:ascii="Times New Roman" w:hAnsi="Times New Roman" w:cs="Times New Roman"/>
          <w:sz w:val="24"/>
        </w:rPr>
        <w:t>OGS TV</w:t>
      </w:r>
      <w:r w:rsidR="00BA02B4">
        <w:rPr>
          <w:rFonts w:ascii="Times New Roman" w:hAnsi="Times New Roman" w:cs="Times New Roman"/>
          <w:sz w:val="24"/>
        </w:rPr>
        <w:t>,</w:t>
      </w:r>
      <w:r>
        <w:rPr>
          <w:rFonts w:ascii="Times New Roman" w:hAnsi="Times New Roman" w:cs="Times New Roman"/>
          <w:sz w:val="24"/>
        </w:rPr>
        <w:t xml:space="preserve"> Inc.,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w:t>
      </w:r>
      <w:r w:rsidR="007F130E">
        <w:rPr>
          <w:rFonts w:ascii="Times New Roman" w:hAnsi="Times New Roman" w:cs="Times New Roman"/>
          <w:sz w:val="24"/>
        </w:rPr>
        <w:t>Case Type: Civil</w:t>
      </w:r>
    </w:p>
    <w:p w14:paraId="4C98A39E" w14:textId="77777777" w:rsidR="007F130E" w:rsidRDefault="00AB566A" w:rsidP="007F130E">
      <w:pPr>
        <w:spacing w:after="0"/>
        <w:contextual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w:t>
      </w:r>
      <w:r w:rsidR="007F130E">
        <w:rPr>
          <w:rFonts w:ascii="Times New Roman" w:hAnsi="Times New Roman" w:cs="Times New Roman"/>
          <w:sz w:val="24"/>
        </w:rPr>
        <w:t>File No</w:t>
      </w:r>
      <w:r w:rsidR="007F130E" w:rsidRPr="007F130E">
        <w:rPr>
          <w:rFonts w:ascii="Times New Roman" w:hAnsi="Times New Roman" w:cs="Times New Roman"/>
          <w:sz w:val="28"/>
        </w:rPr>
        <w:t xml:space="preserve">. </w:t>
      </w:r>
      <w:r w:rsidR="007F130E" w:rsidRPr="007F130E">
        <w:rPr>
          <w:rFonts w:ascii="Times New Roman" w:hAnsi="Times New Roman" w:cs="Times New Roman"/>
          <w:sz w:val="24"/>
        </w:rPr>
        <w:t>27-CV-12-1234</w:t>
      </w:r>
    </w:p>
    <w:p w14:paraId="16C9AFB4" w14:textId="77777777" w:rsidR="007F130E" w:rsidRDefault="007F130E" w:rsidP="007F130E">
      <w:pPr>
        <w:spacing w:after="0"/>
        <w:contextualSpacing/>
        <w:rPr>
          <w:rFonts w:ascii="Times New Roman" w:hAnsi="Times New Roman" w:cs="Times New Roman"/>
          <w:sz w:val="24"/>
        </w:rPr>
      </w:pPr>
    </w:p>
    <w:p w14:paraId="526654EC" w14:textId="77777777" w:rsidR="007F130E" w:rsidRDefault="007F130E" w:rsidP="007F130E">
      <w:pPr>
        <w:spacing w:after="0"/>
        <w:contextualSpacing/>
        <w:rPr>
          <w:rFonts w:ascii="Times New Roman" w:hAnsi="Times New Roman" w:cs="Times New Roman"/>
          <w:sz w:val="24"/>
        </w:rPr>
      </w:pPr>
      <w:r>
        <w:rPr>
          <w:rFonts w:ascii="Times New Roman" w:hAnsi="Times New Roman" w:cs="Times New Roman"/>
          <w:sz w:val="24"/>
        </w:rPr>
        <w:tab/>
        <w:t>Plaintiff,</w:t>
      </w:r>
      <w:r w:rsidR="00DC0185">
        <w:rPr>
          <w:rFonts w:ascii="Times New Roman" w:hAnsi="Times New Roman" w:cs="Times New Roman"/>
          <w:sz w:val="24"/>
        </w:rPr>
        <w:t xml:space="preserve"> </w:t>
      </w:r>
    </w:p>
    <w:p w14:paraId="3AD4B4FB" w14:textId="77777777" w:rsidR="007F130E" w:rsidRPr="00AB566A" w:rsidRDefault="00AB566A" w:rsidP="00AB566A">
      <w:pPr>
        <w:spacing w:after="0"/>
        <w:ind w:left="5760"/>
        <w:contextualSpacing/>
        <w:rPr>
          <w:rFonts w:ascii="Times New Roman" w:hAnsi="Times New Roman" w:cs="Times New Roman"/>
          <w:b/>
          <w:sz w:val="24"/>
        </w:rPr>
      </w:pPr>
      <w:r w:rsidRPr="00AB566A">
        <w:rPr>
          <w:rFonts w:ascii="Times New Roman" w:hAnsi="Times New Roman" w:cs="Times New Roman"/>
          <w:b/>
          <w:sz w:val="24"/>
        </w:rPr>
        <w:t>Plaintiff’s Memorandum of Law in Opposition to Defendant</w:t>
      </w:r>
      <w:r w:rsidR="00511D4D">
        <w:rPr>
          <w:rFonts w:ascii="Times New Roman" w:hAnsi="Times New Roman" w:cs="Times New Roman"/>
          <w:b/>
          <w:sz w:val="24"/>
        </w:rPr>
        <w:t>s</w:t>
      </w:r>
      <w:r w:rsidR="0047485C">
        <w:rPr>
          <w:rFonts w:ascii="Times New Roman" w:hAnsi="Times New Roman" w:cs="Times New Roman"/>
          <w:b/>
          <w:sz w:val="24"/>
        </w:rPr>
        <w:t>’</w:t>
      </w:r>
      <w:r w:rsidRPr="00AB566A">
        <w:rPr>
          <w:rFonts w:ascii="Times New Roman" w:hAnsi="Times New Roman" w:cs="Times New Roman"/>
          <w:b/>
          <w:sz w:val="24"/>
        </w:rPr>
        <w:t xml:space="preserve"> Motion </w:t>
      </w:r>
      <w:r w:rsidR="00721A94">
        <w:rPr>
          <w:rFonts w:ascii="Times New Roman" w:hAnsi="Times New Roman" w:cs="Times New Roman"/>
          <w:b/>
          <w:sz w:val="24"/>
        </w:rPr>
        <w:t>for Judgment on the Pleadings</w:t>
      </w:r>
    </w:p>
    <w:p w14:paraId="0D2FD375" w14:textId="77777777" w:rsidR="007F130E" w:rsidRDefault="007F130E" w:rsidP="007F130E">
      <w:pPr>
        <w:spacing w:after="0"/>
        <w:contextualSpacing/>
        <w:rPr>
          <w:rFonts w:ascii="Times New Roman" w:hAnsi="Times New Roman" w:cs="Times New Roman"/>
          <w:sz w:val="24"/>
        </w:rPr>
      </w:pPr>
      <w:proofErr w:type="gramStart"/>
      <w:r>
        <w:rPr>
          <w:rFonts w:ascii="Times New Roman" w:hAnsi="Times New Roman" w:cs="Times New Roman"/>
          <w:sz w:val="24"/>
        </w:rPr>
        <w:t>v</w:t>
      </w:r>
      <w:proofErr w:type="gramEnd"/>
      <w:r>
        <w:rPr>
          <w:rFonts w:ascii="Times New Roman" w:hAnsi="Times New Roman" w:cs="Times New Roman"/>
          <w:sz w:val="24"/>
        </w:rPr>
        <w:t>.</w:t>
      </w:r>
    </w:p>
    <w:p w14:paraId="7ECFF3E9" w14:textId="77777777" w:rsidR="007F130E" w:rsidRDefault="007F130E" w:rsidP="007F130E">
      <w:pPr>
        <w:spacing w:after="0"/>
        <w:contextualSpacing/>
        <w:rPr>
          <w:rFonts w:ascii="Times New Roman" w:hAnsi="Times New Roman" w:cs="Times New Roman"/>
          <w:sz w:val="24"/>
        </w:rPr>
      </w:pPr>
    </w:p>
    <w:p w14:paraId="0ACD2BA2" w14:textId="77777777" w:rsidR="007F130E" w:rsidRDefault="00005E10" w:rsidP="007F130E">
      <w:pPr>
        <w:spacing w:after="0"/>
        <w:contextualSpacing/>
        <w:rPr>
          <w:rFonts w:ascii="Times New Roman" w:hAnsi="Times New Roman" w:cs="Times New Roman"/>
          <w:sz w:val="24"/>
        </w:rPr>
      </w:pPr>
      <w:r>
        <w:rPr>
          <w:rFonts w:ascii="Times New Roman" w:hAnsi="Times New Roman" w:cs="Times New Roman"/>
          <w:sz w:val="24"/>
        </w:rPr>
        <w:t xml:space="preserve">Elizabeth Lime and </w:t>
      </w:r>
      <w:proofErr w:type="spellStart"/>
      <w:r>
        <w:rPr>
          <w:rFonts w:ascii="Times New Roman" w:hAnsi="Times New Roman" w:cs="Times New Roman"/>
          <w:sz w:val="24"/>
        </w:rPr>
        <w:t>Tiny</w:t>
      </w:r>
      <w:r w:rsidR="007F130E">
        <w:rPr>
          <w:rFonts w:ascii="Times New Roman" w:hAnsi="Times New Roman" w:cs="Times New Roman"/>
          <w:sz w:val="24"/>
        </w:rPr>
        <w:t>TV</w:t>
      </w:r>
      <w:proofErr w:type="spellEnd"/>
      <w:r>
        <w:rPr>
          <w:rFonts w:ascii="Times New Roman" w:hAnsi="Times New Roman" w:cs="Times New Roman"/>
          <w:sz w:val="24"/>
        </w:rPr>
        <w:t>,</w:t>
      </w:r>
      <w:r w:rsidR="007F130E">
        <w:rPr>
          <w:rFonts w:ascii="Times New Roman" w:hAnsi="Times New Roman" w:cs="Times New Roman"/>
          <w:sz w:val="24"/>
        </w:rPr>
        <w:t xml:space="preserve"> Inc.,</w:t>
      </w:r>
    </w:p>
    <w:p w14:paraId="7C0F8E3C" w14:textId="77777777" w:rsidR="007F130E" w:rsidRDefault="007F130E" w:rsidP="007F130E">
      <w:pPr>
        <w:spacing w:after="0"/>
        <w:contextualSpacing/>
        <w:rPr>
          <w:rFonts w:ascii="Times New Roman" w:hAnsi="Times New Roman" w:cs="Times New Roman"/>
          <w:sz w:val="24"/>
        </w:rPr>
      </w:pPr>
    </w:p>
    <w:p w14:paraId="7BD09053" w14:textId="77777777" w:rsidR="007F130E" w:rsidRDefault="007F130E" w:rsidP="007F130E">
      <w:pPr>
        <w:spacing w:after="0"/>
        <w:contextualSpacing/>
        <w:rPr>
          <w:rFonts w:ascii="Times New Roman" w:hAnsi="Times New Roman" w:cs="Times New Roman"/>
          <w:sz w:val="24"/>
        </w:rPr>
      </w:pPr>
      <w:r>
        <w:rPr>
          <w:rFonts w:ascii="Times New Roman" w:hAnsi="Times New Roman" w:cs="Times New Roman"/>
          <w:sz w:val="24"/>
        </w:rPr>
        <w:tab/>
        <w:t xml:space="preserve">Defendants. </w:t>
      </w:r>
    </w:p>
    <w:p w14:paraId="0B3DBC2A" w14:textId="77777777" w:rsidR="007F130E" w:rsidRDefault="007F130E" w:rsidP="00511D4D">
      <w:pPr>
        <w:pBdr>
          <w:bottom w:val="single" w:sz="12" w:space="1" w:color="auto"/>
        </w:pBdr>
        <w:spacing w:after="0" w:line="19" w:lineRule="auto"/>
        <w:contextualSpacing/>
        <w:rPr>
          <w:rFonts w:ascii="Times New Roman" w:hAnsi="Times New Roman" w:cs="Times New Roman"/>
          <w:sz w:val="24"/>
        </w:rPr>
      </w:pPr>
    </w:p>
    <w:p w14:paraId="5A683C0C" w14:textId="77777777" w:rsidR="007F130E" w:rsidRDefault="007F130E" w:rsidP="00511D4D">
      <w:pPr>
        <w:spacing w:after="0" w:line="19" w:lineRule="auto"/>
        <w:contextualSpacing/>
        <w:rPr>
          <w:rFonts w:ascii="Times New Roman" w:hAnsi="Times New Roman" w:cs="Times New Roman"/>
          <w:sz w:val="24"/>
        </w:rPr>
      </w:pPr>
    </w:p>
    <w:p w14:paraId="6BD47950" w14:textId="77777777" w:rsidR="00BA02B4" w:rsidRDefault="007F130E" w:rsidP="00BA02B4">
      <w:pPr>
        <w:spacing w:after="0" w:line="240" w:lineRule="auto"/>
        <w:contextualSpacing/>
        <w:rPr>
          <w:rFonts w:ascii="Times New Roman" w:hAnsi="Times New Roman" w:cs="Times New Roman"/>
          <w:sz w:val="24"/>
        </w:rPr>
      </w:pPr>
      <w:r>
        <w:rPr>
          <w:rFonts w:ascii="Times New Roman" w:hAnsi="Times New Roman" w:cs="Times New Roman"/>
          <w:sz w:val="24"/>
        </w:rPr>
        <w:tab/>
      </w:r>
    </w:p>
    <w:p w14:paraId="513EF3EA" w14:textId="77777777" w:rsidR="00BA02B4" w:rsidRDefault="00BA02B4" w:rsidP="00721A94">
      <w:pPr>
        <w:spacing w:after="0" w:line="480" w:lineRule="auto"/>
        <w:ind w:firstLine="720"/>
        <w:contextualSpacing/>
        <w:rPr>
          <w:rFonts w:ascii="Times New Roman" w:hAnsi="Times New Roman" w:cs="Times New Roman"/>
          <w:sz w:val="24"/>
        </w:rPr>
      </w:pPr>
      <w:r>
        <w:rPr>
          <w:rFonts w:ascii="Times New Roman" w:hAnsi="Times New Roman" w:cs="Times New Roman"/>
          <w:sz w:val="24"/>
        </w:rPr>
        <w:t>Plaintiff submits</w:t>
      </w:r>
      <w:r w:rsidR="00784A45">
        <w:rPr>
          <w:rFonts w:ascii="Times New Roman" w:hAnsi="Times New Roman" w:cs="Times New Roman"/>
          <w:sz w:val="24"/>
        </w:rPr>
        <w:t xml:space="preserve"> this Memoran</w:t>
      </w:r>
      <w:r w:rsidR="00721A94">
        <w:rPr>
          <w:rFonts w:ascii="Times New Roman" w:hAnsi="Times New Roman" w:cs="Times New Roman"/>
          <w:sz w:val="24"/>
        </w:rPr>
        <w:t>dum in opposition to Defendants’</w:t>
      </w:r>
      <w:r w:rsidR="00784A45">
        <w:rPr>
          <w:rFonts w:ascii="Times New Roman" w:hAnsi="Times New Roman" w:cs="Times New Roman"/>
          <w:sz w:val="24"/>
        </w:rPr>
        <w:t xml:space="preserve"> Motion </w:t>
      </w:r>
      <w:r w:rsidR="00721A94">
        <w:rPr>
          <w:rFonts w:ascii="Times New Roman" w:hAnsi="Times New Roman" w:cs="Times New Roman"/>
          <w:sz w:val="24"/>
        </w:rPr>
        <w:t>on the Pleadings under</w:t>
      </w:r>
      <w:r w:rsidR="00784A45">
        <w:rPr>
          <w:rFonts w:ascii="Times New Roman" w:hAnsi="Times New Roman" w:cs="Times New Roman"/>
          <w:sz w:val="24"/>
        </w:rPr>
        <w:t xml:space="preserve"> Federal R</w:t>
      </w:r>
      <w:r w:rsidR="00B00808">
        <w:rPr>
          <w:rFonts w:ascii="Times New Roman" w:hAnsi="Times New Roman" w:cs="Times New Roman"/>
          <w:sz w:val="24"/>
        </w:rPr>
        <w:t>ules of Civil Procedure 12(c)</w:t>
      </w:r>
      <w:r w:rsidR="00784A45">
        <w:rPr>
          <w:rFonts w:ascii="Times New Roman" w:hAnsi="Times New Roman" w:cs="Times New Roman"/>
          <w:sz w:val="24"/>
        </w:rPr>
        <w:t>.</w:t>
      </w:r>
      <w:r w:rsidR="00510DD9">
        <w:rPr>
          <w:rFonts w:ascii="Times New Roman" w:hAnsi="Times New Roman" w:cs="Times New Roman"/>
          <w:sz w:val="24"/>
        </w:rPr>
        <w:t xml:space="preserve"> </w:t>
      </w:r>
      <w:r w:rsidR="00AB566A">
        <w:rPr>
          <w:rFonts w:ascii="Times New Roman" w:hAnsi="Times New Roman" w:cs="Times New Roman"/>
          <w:sz w:val="24"/>
        </w:rPr>
        <w:t xml:space="preserve"> </w:t>
      </w:r>
      <w:r w:rsidR="001768C6">
        <w:rPr>
          <w:rFonts w:ascii="Times New Roman" w:hAnsi="Times New Roman" w:cs="Times New Roman"/>
          <w:sz w:val="24"/>
        </w:rPr>
        <w:t xml:space="preserve"> </w:t>
      </w:r>
      <w:r w:rsidR="009748BC">
        <w:rPr>
          <w:rFonts w:ascii="Times New Roman" w:hAnsi="Times New Roman" w:cs="Times New Roman"/>
          <w:sz w:val="24"/>
        </w:rPr>
        <w:t xml:space="preserve"> </w:t>
      </w:r>
    </w:p>
    <w:p w14:paraId="7720299A" w14:textId="77777777" w:rsidR="00AB566A" w:rsidRDefault="00AB566A" w:rsidP="00E30ADF">
      <w:pPr>
        <w:pStyle w:val="ListParagraph"/>
        <w:spacing w:after="0" w:line="480" w:lineRule="auto"/>
        <w:jc w:val="center"/>
        <w:rPr>
          <w:rFonts w:ascii="Times New Roman" w:hAnsi="Times New Roman" w:cs="Times New Roman"/>
          <w:b/>
          <w:sz w:val="24"/>
        </w:rPr>
      </w:pPr>
      <w:r w:rsidRPr="00AB566A">
        <w:rPr>
          <w:rFonts w:ascii="Times New Roman" w:hAnsi="Times New Roman" w:cs="Times New Roman"/>
          <w:b/>
          <w:sz w:val="24"/>
        </w:rPr>
        <w:t>INTRODUCTION</w:t>
      </w:r>
    </w:p>
    <w:p w14:paraId="27E8F1BB" w14:textId="77777777" w:rsidR="005D552F" w:rsidRDefault="005D552F" w:rsidP="005D552F">
      <w:pPr>
        <w:spacing w:after="0" w:line="480" w:lineRule="auto"/>
        <w:ind w:firstLine="720"/>
        <w:rPr>
          <w:rFonts w:ascii="Times New Roman" w:hAnsi="Times New Roman" w:cs="Times New Roman"/>
          <w:sz w:val="24"/>
        </w:rPr>
      </w:pPr>
      <w:r w:rsidRPr="005D552F">
        <w:rPr>
          <w:rFonts w:ascii="Times New Roman" w:hAnsi="Times New Roman" w:cs="Times New Roman"/>
          <w:sz w:val="24"/>
        </w:rPr>
        <w:t xml:space="preserve">Plaintiff </w:t>
      </w:r>
      <w:r>
        <w:rPr>
          <w:rFonts w:ascii="Times New Roman" w:hAnsi="Times New Roman" w:cs="Times New Roman"/>
          <w:sz w:val="24"/>
        </w:rPr>
        <w:t>entered into a</w:t>
      </w:r>
      <w:r w:rsidR="0047485C">
        <w:rPr>
          <w:rFonts w:ascii="Times New Roman" w:hAnsi="Times New Roman" w:cs="Times New Roman"/>
          <w:sz w:val="24"/>
        </w:rPr>
        <w:t>n oral</w:t>
      </w:r>
      <w:r>
        <w:rPr>
          <w:rFonts w:ascii="Times New Roman" w:hAnsi="Times New Roman" w:cs="Times New Roman"/>
          <w:sz w:val="24"/>
        </w:rPr>
        <w:t xml:space="preserve"> “work-for-hire” agreement with Defendant Lime for the screenplay “Anticipatory Repudiation</w:t>
      </w:r>
      <w:r w:rsidR="0047485C">
        <w:rPr>
          <w:rFonts w:ascii="Times New Roman" w:hAnsi="Times New Roman" w:cs="Times New Roman"/>
          <w:sz w:val="24"/>
        </w:rPr>
        <w:t>.”</w:t>
      </w:r>
      <w:r w:rsidR="001818C8">
        <w:rPr>
          <w:rFonts w:ascii="Times New Roman" w:hAnsi="Times New Roman" w:cs="Times New Roman"/>
          <w:sz w:val="24"/>
        </w:rPr>
        <w:t xml:space="preserve">  </w:t>
      </w:r>
      <w:r w:rsidR="00721A94">
        <w:rPr>
          <w:rFonts w:ascii="Times New Roman" w:hAnsi="Times New Roman" w:cs="Times New Roman"/>
          <w:sz w:val="24"/>
        </w:rPr>
        <w:t>Plaintiff and Defendant Lime</w:t>
      </w:r>
      <w:r w:rsidR="0047485C">
        <w:rPr>
          <w:rFonts w:ascii="Times New Roman" w:hAnsi="Times New Roman" w:cs="Times New Roman"/>
          <w:sz w:val="24"/>
        </w:rPr>
        <w:t xml:space="preserve"> signed a written </w:t>
      </w:r>
      <w:r w:rsidR="00B51966">
        <w:rPr>
          <w:rFonts w:ascii="Times New Roman" w:hAnsi="Times New Roman" w:cs="Times New Roman"/>
          <w:sz w:val="24"/>
        </w:rPr>
        <w:t>work-for-</w:t>
      </w:r>
      <w:r w:rsidR="0047485C">
        <w:rPr>
          <w:rFonts w:ascii="Times New Roman" w:hAnsi="Times New Roman" w:cs="Times New Roman"/>
          <w:sz w:val="24"/>
        </w:rPr>
        <w:t>hire agre</w:t>
      </w:r>
      <w:r w:rsidR="00491A6E">
        <w:rPr>
          <w:rFonts w:ascii="Times New Roman" w:hAnsi="Times New Roman" w:cs="Times New Roman"/>
          <w:sz w:val="24"/>
        </w:rPr>
        <w:t xml:space="preserve">ement after the </w:t>
      </w:r>
      <w:r w:rsidR="0047485C">
        <w:rPr>
          <w:rFonts w:ascii="Times New Roman" w:hAnsi="Times New Roman" w:cs="Times New Roman"/>
          <w:sz w:val="24"/>
        </w:rPr>
        <w:t>work</w:t>
      </w:r>
      <w:r w:rsidR="00491A6E">
        <w:rPr>
          <w:rFonts w:ascii="Times New Roman" w:hAnsi="Times New Roman" w:cs="Times New Roman"/>
          <w:sz w:val="24"/>
        </w:rPr>
        <w:t xml:space="preserve"> was created</w:t>
      </w:r>
      <w:r w:rsidR="0047485C">
        <w:rPr>
          <w:rFonts w:ascii="Times New Roman" w:hAnsi="Times New Roman" w:cs="Times New Roman"/>
          <w:sz w:val="24"/>
        </w:rPr>
        <w:t xml:space="preserve">. </w:t>
      </w:r>
      <w:r w:rsidR="002B177C">
        <w:rPr>
          <w:rFonts w:ascii="Times New Roman" w:hAnsi="Times New Roman" w:cs="Times New Roman"/>
          <w:sz w:val="24"/>
        </w:rPr>
        <w:t xml:space="preserve"> </w:t>
      </w:r>
      <w:r w:rsidR="00005E10">
        <w:rPr>
          <w:rFonts w:ascii="Times New Roman" w:hAnsi="Times New Roman" w:cs="Times New Roman"/>
          <w:sz w:val="24"/>
        </w:rPr>
        <w:t xml:space="preserve">Plaintiff contends that </w:t>
      </w:r>
      <w:r w:rsidR="00E30ADF">
        <w:rPr>
          <w:rFonts w:ascii="Times New Roman" w:hAnsi="Times New Roman" w:cs="Times New Roman"/>
          <w:sz w:val="24"/>
        </w:rPr>
        <w:t>17 U.S.C. § 101</w:t>
      </w:r>
      <w:r w:rsidR="00005E10">
        <w:rPr>
          <w:rFonts w:ascii="Times New Roman" w:hAnsi="Times New Roman" w:cs="Times New Roman"/>
          <w:sz w:val="24"/>
        </w:rPr>
        <w:t xml:space="preserve"> does not designate</w:t>
      </w:r>
      <w:r w:rsidR="00E30ADF">
        <w:rPr>
          <w:rFonts w:ascii="Times New Roman" w:hAnsi="Times New Roman" w:cs="Times New Roman"/>
          <w:sz w:val="24"/>
        </w:rPr>
        <w:t xml:space="preserve"> </w:t>
      </w:r>
      <w:r w:rsidR="002B177C">
        <w:rPr>
          <w:rFonts w:ascii="Times New Roman" w:hAnsi="Times New Roman" w:cs="Times New Roman"/>
          <w:sz w:val="24"/>
        </w:rPr>
        <w:t xml:space="preserve">a </w:t>
      </w:r>
      <w:r w:rsidR="00E30ADF">
        <w:rPr>
          <w:rFonts w:ascii="Times New Roman" w:hAnsi="Times New Roman" w:cs="Times New Roman"/>
          <w:sz w:val="24"/>
        </w:rPr>
        <w:t>timing</w:t>
      </w:r>
      <w:r w:rsidR="002B177C">
        <w:rPr>
          <w:rFonts w:ascii="Times New Roman" w:hAnsi="Times New Roman" w:cs="Times New Roman"/>
          <w:sz w:val="24"/>
        </w:rPr>
        <w:t xml:space="preserve"> requirement for when the writing</w:t>
      </w:r>
      <w:r w:rsidR="00E30ADF">
        <w:rPr>
          <w:rFonts w:ascii="Times New Roman" w:hAnsi="Times New Roman" w:cs="Times New Roman"/>
          <w:sz w:val="24"/>
        </w:rPr>
        <w:t xml:space="preserve"> </w:t>
      </w:r>
      <w:r w:rsidR="00005E10">
        <w:rPr>
          <w:rFonts w:ascii="Times New Roman" w:hAnsi="Times New Roman" w:cs="Times New Roman"/>
          <w:sz w:val="24"/>
        </w:rPr>
        <w:t>must</w:t>
      </w:r>
      <w:r w:rsidR="00E30ADF">
        <w:rPr>
          <w:rFonts w:ascii="Times New Roman" w:hAnsi="Times New Roman" w:cs="Times New Roman"/>
          <w:sz w:val="24"/>
        </w:rPr>
        <w:t xml:space="preserve"> take place</w:t>
      </w:r>
      <w:r w:rsidR="00005E10">
        <w:rPr>
          <w:rFonts w:ascii="Times New Roman" w:hAnsi="Times New Roman" w:cs="Times New Roman"/>
          <w:sz w:val="24"/>
        </w:rPr>
        <w:t xml:space="preserve"> and that Defendants therefore </w:t>
      </w:r>
      <w:r w:rsidR="00491A6E">
        <w:rPr>
          <w:rFonts w:ascii="Times New Roman" w:hAnsi="Times New Roman" w:cs="Times New Roman"/>
          <w:sz w:val="24"/>
        </w:rPr>
        <w:t xml:space="preserve">have </w:t>
      </w:r>
      <w:r w:rsidR="00005E10">
        <w:rPr>
          <w:rFonts w:ascii="Times New Roman" w:hAnsi="Times New Roman" w:cs="Times New Roman"/>
          <w:sz w:val="24"/>
        </w:rPr>
        <w:t>v</w:t>
      </w:r>
      <w:r w:rsidR="00491A6E">
        <w:rPr>
          <w:rFonts w:ascii="Times New Roman" w:hAnsi="Times New Roman" w:cs="Times New Roman"/>
          <w:sz w:val="24"/>
        </w:rPr>
        <w:t>iolated Plaintiff’s</w:t>
      </w:r>
      <w:r w:rsidR="00005E10">
        <w:rPr>
          <w:rFonts w:ascii="Times New Roman" w:hAnsi="Times New Roman" w:cs="Times New Roman"/>
          <w:sz w:val="24"/>
        </w:rPr>
        <w:t xml:space="preserve"> “Anticipatory Repudiation”</w:t>
      </w:r>
      <w:r w:rsidR="00E30ADF">
        <w:rPr>
          <w:rFonts w:ascii="Times New Roman" w:hAnsi="Times New Roman" w:cs="Times New Roman"/>
          <w:sz w:val="24"/>
        </w:rPr>
        <w:t xml:space="preserve"> </w:t>
      </w:r>
      <w:r w:rsidR="00491A6E">
        <w:rPr>
          <w:rFonts w:ascii="Times New Roman" w:hAnsi="Times New Roman" w:cs="Times New Roman"/>
          <w:sz w:val="24"/>
        </w:rPr>
        <w:t>copyright.</w:t>
      </w:r>
    </w:p>
    <w:p w14:paraId="2E8E6548" w14:textId="77777777" w:rsidR="002B177C" w:rsidRPr="001818C8" w:rsidRDefault="00721A94" w:rsidP="005D552F">
      <w:pPr>
        <w:spacing w:after="0" w:line="480" w:lineRule="auto"/>
        <w:ind w:firstLine="720"/>
        <w:rPr>
          <w:rFonts w:ascii="Times New Roman" w:hAnsi="Times New Roman" w:cs="Times New Roman"/>
          <w:sz w:val="24"/>
        </w:rPr>
      </w:pPr>
      <w:r>
        <w:rPr>
          <w:rFonts w:ascii="Times New Roman" w:hAnsi="Times New Roman" w:cs="Times New Roman"/>
          <w:sz w:val="24"/>
        </w:rPr>
        <w:t>The C</w:t>
      </w:r>
      <w:r w:rsidR="00B00808">
        <w:rPr>
          <w:rFonts w:ascii="Times New Roman" w:hAnsi="Times New Roman" w:cs="Times New Roman"/>
          <w:sz w:val="24"/>
        </w:rPr>
        <w:t xml:space="preserve">ourt should deny Defendants’ motion </w:t>
      </w:r>
      <w:r>
        <w:rPr>
          <w:rFonts w:ascii="Times New Roman" w:hAnsi="Times New Roman" w:cs="Times New Roman"/>
          <w:sz w:val="24"/>
        </w:rPr>
        <w:t>for the following reasons.  First,</w:t>
      </w:r>
      <w:r w:rsidR="00491A6E">
        <w:rPr>
          <w:rFonts w:ascii="Times New Roman" w:hAnsi="Times New Roman" w:cs="Times New Roman"/>
          <w:sz w:val="24"/>
        </w:rPr>
        <w:t xml:space="preserve"> t</w:t>
      </w:r>
      <w:r w:rsidR="002B177C">
        <w:rPr>
          <w:rFonts w:ascii="Times New Roman" w:hAnsi="Times New Roman" w:cs="Times New Roman"/>
          <w:sz w:val="24"/>
        </w:rPr>
        <w:t xml:space="preserve">he </w:t>
      </w:r>
      <w:r w:rsidR="00B00808">
        <w:rPr>
          <w:rFonts w:ascii="Times New Roman" w:hAnsi="Times New Roman" w:cs="Times New Roman"/>
          <w:sz w:val="24"/>
        </w:rPr>
        <w:t>plain language of the statute</w:t>
      </w:r>
      <w:r w:rsidR="002B177C">
        <w:rPr>
          <w:rFonts w:ascii="Times New Roman" w:hAnsi="Times New Roman" w:cs="Times New Roman"/>
          <w:sz w:val="24"/>
        </w:rPr>
        <w:t xml:space="preserve"> </w:t>
      </w:r>
      <w:r w:rsidR="00491A6E">
        <w:rPr>
          <w:rFonts w:ascii="Times New Roman" w:hAnsi="Times New Roman" w:cs="Times New Roman"/>
          <w:sz w:val="24"/>
        </w:rPr>
        <w:t>does not state</w:t>
      </w:r>
      <w:r>
        <w:rPr>
          <w:rFonts w:ascii="Times New Roman" w:hAnsi="Times New Roman" w:cs="Times New Roman"/>
          <w:sz w:val="24"/>
        </w:rPr>
        <w:t xml:space="preserve"> </w:t>
      </w:r>
      <w:r w:rsidR="003F575F">
        <w:rPr>
          <w:rFonts w:ascii="Times New Roman" w:hAnsi="Times New Roman" w:cs="Times New Roman"/>
          <w:sz w:val="24"/>
        </w:rPr>
        <w:t xml:space="preserve">when the </w:t>
      </w:r>
      <w:r w:rsidR="0084564B">
        <w:rPr>
          <w:rFonts w:ascii="Times New Roman" w:hAnsi="Times New Roman" w:cs="Times New Roman"/>
          <w:sz w:val="24"/>
        </w:rPr>
        <w:t>writing</w:t>
      </w:r>
      <w:r w:rsidR="00491A6E">
        <w:rPr>
          <w:rFonts w:ascii="Times New Roman" w:hAnsi="Times New Roman" w:cs="Times New Roman"/>
          <w:sz w:val="24"/>
        </w:rPr>
        <w:t xml:space="preserve"> has</w:t>
      </w:r>
      <w:r w:rsidR="003F575F">
        <w:rPr>
          <w:rFonts w:ascii="Times New Roman" w:hAnsi="Times New Roman" w:cs="Times New Roman"/>
          <w:sz w:val="24"/>
        </w:rPr>
        <w:t xml:space="preserve"> to take place</w:t>
      </w:r>
      <w:r w:rsidR="00BA02B4">
        <w:rPr>
          <w:rFonts w:ascii="Times New Roman" w:hAnsi="Times New Roman" w:cs="Times New Roman"/>
          <w:sz w:val="24"/>
        </w:rPr>
        <w:t xml:space="preserve">; it simply states there must be </w:t>
      </w:r>
      <w:proofErr w:type="gramStart"/>
      <w:r w:rsidR="00BA02B4">
        <w:rPr>
          <w:rFonts w:ascii="Times New Roman" w:hAnsi="Times New Roman" w:cs="Times New Roman"/>
          <w:sz w:val="24"/>
        </w:rPr>
        <w:t>a writing</w:t>
      </w:r>
      <w:proofErr w:type="gramEnd"/>
      <w:r w:rsidR="00A203EF">
        <w:rPr>
          <w:rFonts w:ascii="Times New Roman" w:hAnsi="Times New Roman" w:cs="Times New Roman"/>
          <w:sz w:val="24"/>
        </w:rPr>
        <w:t xml:space="preserve">. </w:t>
      </w:r>
      <w:r>
        <w:rPr>
          <w:rFonts w:ascii="Times New Roman" w:hAnsi="Times New Roman" w:cs="Times New Roman"/>
          <w:sz w:val="24"/>
        </w:rPr>
        <w:t>Second</w:t>
      </w:r>
      <w:r w:rsidR="00BA02B4">
        <w:rPr>
          <w:rFonts w:ascii="Times New Roman" w:hAnsi="Times New Roman" w:cs="Times New Roman"/>
          <w:sz w:val="24"/>
        </w:rPr>
        <w:t>, d</w:t>
      </w:r>
      <w:r w:rsidR="00A3659E">
        <w:rPr>
          <w:rFonts w:ascii="Times New Roman" w:hAnsi="Times New Roman" w:cs="Times New Roman"/>
          <w:sz w:val="24"/>
        </w:rPr>
        <w:t>enying the motion to dismiss</w:t>
      </w:r>
      <w:r w:rsidR="003F575F">
        <w:rPr>
          <w:rFonts w:ascii="Times New Roman" w:hAnsi="Times New Roman" w:cs="Times New Roman"/>
          <w:sz w:val="24"/>
        </w:rPr>
        <w:t xml:space="preserve"> would be consistent with </w:t>
      </w:r>
      <w:r>
        <w:rPr>
          <w:rFonts w:ascii="Times New Roman" w:hAnsi="Times New Roman" w:cs="Times New Roman"/>
          <w:sz w:val="24"/>
        </w:rPr>
        <w:t>Congress’s</w:t>
      </w:r>
      <w:r w:rsidR="003F575F">
        <w:rPr>
          <w:rFonts w:ascii="Times New Roman" w:hAnsi="Times New Roman" w:cs="Times New Roman"/>
          <w:sz w:val="24"/>
        </w:rPr>
        <w:t xml:space="preserve"> legislative intent</w:t>
      </w:r>
      <w:r w:rsidR="0047485C">
        <w:rPr>
          <w:rFonts w:ascii="Times New Roman" w:hAnsi="Times New Roman" w:cs="Times New Roman"/>
          <w:sz w:val="24"/>
        </w:rPr>
        <w:t xml:space="preserve"> </w:t>
      </w:r>
      <w:r>
        <w:rPr>
          <w:rFonts w:ascii="Times New Roman" w:hAnsi="Times New Roman" w:cs="Times New Roman"/>
          <w:sz w:val="24"/>
        </w:rPr>
        <w:t>to create</w:t>
      </w:r>
      <w:r w:rsidR="00A203EF">
        <w:rPr>
          <w:rFonts w:ascii="Times New Roman" w:hAnsi="Times New Roman" w:cs="Times New Roman"/>
          <w:sz w:val="24"/>
        </w:rPr>
        <w:t xml:space="preserve"> flexibility and predictability. </w:t>
      </w:r>
      <w:r w:rsidR="00491A6E">
        <w:rPr>
          <w:rFonts w:ascii="Times New Roman" w:hAnsi="Times New Roman" w:cs="Times New Roman"/>
          <w:sz w:val="24"/>
        </w:rPr>
        <w:t xml:space="preserve"> </w:t>
      </w:r>
      <w:r>
        <w:rPr>
          <w:rFonts w:ascii="Times New Roman" w:hAnsi="Times New Roman" w:cs="Times New Roman"/>
          <w:sz w:val="24"/>
        </w:rPr>
        <w:t>Third, r</w:t>
      </w:r>
      <w:r w:rsidR="00A203EF">
        <w:rPr>
          <w:rFonts w:ascii="Times New Roman" w:hAnsi="Times New Roman" w:cs="Times New Roman"/>
          <w:sz w:val="24"/>
        </w:rPr>
        <w:t xml:space="preserve">uling in </w:t>
      </w:r>
      <w:r w:rsidR="00491A6E">
        <w:rPr>
          <w:rFonts w:ascii="Times New Roman" w:hAnsi="Times New Roman" w:cs="Times New Roman"/>
          <w:sz w:val="24"/>
        </w:rPr>
        <w:t xml:space="preserve">Plaintiff’s </w:t>
      </w:r>
      <w:r w:rsidR="00A203EF">
        <w:rPr>
          <w:rFonts w:ascii="Times New Roman" w:hAnsi="Times New Roman" w:cs="Times New Roman"/>
          <w:sz w:val="24"/>
        </w:rPr>
        <w:t xml:space="preserve">favor would enforce </w:t>
      </w:r>
      <w:r>
        <w:rPr>
          <w:rFonts w:ascii="Times New Roman" w:hAnsi="Times New Roman" w:cs="Times New Roman"/>
          <w:sz w:val="24"/>
        </w:rPr>
        <w:t>how other jurisdictions have ruled on this issue</w:t>
      </w:r>
      <w:r w:rsidR="0047485C">
        <w:rPr>
          <w:rFonts w:ascii="Times New Roman" w:hAnsi="Times New Roman" w:cs="Times New Roman"/>
          <w:sz w:val="24"/>
        </w:rPr>
        <w:t xml:space="preserve">.  </w:t>
      </w:r>
      <w:r w:rsidR="00B00808">
        <w:rPr>
          <w:rStyle w:val="st"/>
          <w:rFonts w:ascii="Times New Roman" w:hAnsi="Times New Roman" w:cs="Times New Roman"/>
          <w:sz w:val="24"/>
        </w:rPr>
        <w:t>Lastly</w:t>
      </w:r>
      <w:r w:rsidR="00A3659E">
        <w:rPr>
          <w:rFonts w:ascii="Times New Roman" w:hAnsi="Times New Roman" w:cs="Times New Roman"/>
          <w:sz w:val="24"/>
        </w:rPr>
        <w:t xml:space="preserve">, denying Defendants’ motion </w:t>
      </w:r>
      <w:r w:rsidR="00491A6E">
        <w:rPr>
          <w:rFonts w:ascii="Times New Roman" w:hAnsi="Times New Roman" w:cs="Times New Roman"/>
          <w:sz w:val="24"/>
        </w:rPr>
        <w:t>is</w:t>
      </w:r>
      <w:r w:rsidR="00A3659E">
        <w:rPr>
          <w:rFonts w:ascii="Times New Roman" w:hAnsi="Times New Roman" w:cs="Times New Roman"/>
          <w:sz w:val="24"/>
        </w:rPr>
        <w:t xml:space="preserve"> </w:t>
      </w:r>
      <w:r w:rsidR="00BA02B4">
        <w:rPr>
          <w:rFonts w:ascii="Times New Roman" w:hAnsi="Times New Roman" w:cs="Times New Roman"/>
          <w:sz w:val="24"/>
        </w:rPr>
        <w:lastRenderedPageBreak/>
        <w:t>consistent with</w:t>
      </w:r>
      <w:r w:rsidR="00A3659E">
        <w:rPr>
          <w:rFonts w:ascii="Times New Roman" w:hAnsi="Times New Roman" w:cs="Times New Roman"/>
          <w:sz w:val="24"/>
        </w:rPr>
        <w:t xml:space="preserve"> accepted historical contract and economic policy courts, </w:t>
      </w:r>
      <w:r w:rsidR="00BA02B4">
        <w:rPr>
          <w:rFonts w:ascii="Times New Roman" w:hAnsi="Times New Roman" w:cs="Times New Roman"/>
          <w:sz w:val="24"/>
        </w:rPr>
        <w:t>in addition to preserving</w:t>
      </w:r>
      <w:r w:rsidR="00A3659E">
        <w:rPr>
          <w:rFonts w:ascii="Times New Roman" w:hAnsi="Times New Roman" w:cs="Times New Roman"/>
          <w:sz w:val="24"/>
        </w:rPr>
        <w:t xml:space="preserve"> administrative and judicial economy.</w:t>
      </w:r>
      <w:r>
        <w:rPr>
          <w:rFonts w:ascii="Times New Roman" w:hAnsi="Times New Roman" w:cs="Times New Roman"/>
          <w:sz w:val="24"/>
        </w:rPr>
        <w:t xml:space="preserve">  As such, the C</w:t>
      </w:r>
      <w:r w:rsidR="0047485C">
        <w:rPr>
          <w:rFonts w:ascii="Times New Roman" w:hAnsi="Times New Roman" w:cs="Times New Roman"/>
          <w:sz w:val="24"/>
        </w:rPr>
        <w:t xml:space="preserve">ourt should deny Defendants’ motion. </w:t>
      </w:r>
      <w:r w:rsidR="00A3659E">
        <w:rPr>
          <w:rFonts w:ascii="Times New Roman" w:hAnsi="Times New Roman" w:cs="Times New Roman"/>
          <w:sz w:val="24"/>
        </w:rPr>
        <w:t xml:space="preserve"> </w:t>
      </w:r>
    </w:p>
    <w:p w14:paraId="27D04689" w14:textId="77777777" w:rsidR="007C7C79" w:rsidRDefault="009D0691" w:rsidP="00E30ADF">
      <w:pPr>
        <w:pStyle w:val="ListParagraph"/>
        <w:spacing w:after="0" w:line="480" w:lineRule="auto"/>
        <w:jc w:val="center"/>
        <w:rPr>
          <w:rFonts w:ascii="Times New Roman" w:hAnsi="Times New Roman" w:cs="Times New Roman"/>
          <w:b/>
          <w:sz w:val="24"/>
        </w:rPr>
      </w:pPr>
      <w:r w:rsidRPr="009D0691">
        <w:rPr>
          <w:rFonts w:ascii="Times New Roman" w:hAnsi="Times New Roman" w:cs="Times New Roman"/>
          <w:b/>
          <w:sz w:val="24"/>
        </w:rPr>
        <w:t>FACTS</w:t>
      </w:r>
    </w:p>
    <w:p w14:paraId="7C2EC544" w14:textId="77777777" w:rsidR="00AE6149" w:rsidRPr="0019369C" w:rsidRDefault="00AE6149" w:rsidP="0019369C">
      <w:pPr>
        <w:spacing w:after="0" w:line="480" w:lineRule="auto"/>
        <w:ind w:firstLine="720"/>
        <w:rPr>
          <w:rStyle w:val="st"/>
          <w:rFonts w:ascii="Times New Roman" w:hAnsi="Times New Roman" w:cs="Times New Roman"/>
          <w:sz w:val="24"/>
        </w:rPr>
      </w:pPr>
      <w:r w:rsidRPr="0019369C">
        <w:rPr>
          <w:rStyle w:val="st"/>
          <w:rFonts w:ascii="Times New Roman" w:hAnsi="Times New Roman" w:cs="Times New Roman"/>
          <w:sz w:val="24"/>
        </w:rPr>
        <w:t xml:space="preserve">Plaintiff is the author of every episode of </w:t>
      </w:r>
      <w:r w:rsidRPr="0019369C">
        <w:rPr>
          <w:rStyle w:val="st"/>
          <w:rFonts w:ascii="Times New Roman" w:hAnsi="Times New Roman" w:cs="Times New Roman"/>
          <w:i/>
          <w:sz w:val="24"/>
        </w:rPr>
        <w:t xml:space="preserve">Lawless Love </w:t>
      </w:r>
      <w:r w:rsidRPr="0019369C">
        <w:rPr>
          <w:rStyle w:val="st"/>
          <w:rFonts w:ascii="Times New Roman" w:hAnsi="Times New Roman" w:cs="Times New Roman"/>
          <w:sz w:val="24"/>
        </w:rPr>
        <w:t xml:space="preserve">created prior to April 2, 2010 under the federal Copyright Act of 1976. </w:t>
      </w:r>
      <w:r w:rsidR="001768C6" w:rsidRPr="0019369C">
        <w:rPr>
          <w:rStyle w:val="st"/>
          <w:rFonts w:ascii="Times New Roman" w:hAnsi="Times New Roman" w:cs="Times New Roman"/>
          <w:sz w:val="24"/>
        </w:rPr>
        <w:t xml:space="preserve"> </w:t>
      </w:r>
      <w:proofErr w:type="spellStart"/>
      <w:r w:rsidR="005A5EFA" w:rsidRPr="0019369C">
        <w:rPr>
          <w:rStyle w:val="st"/>
          <w:rFonts w:ascii="Times New Roman" w:hAnsi="Times New Roman" w:cs="Times New Roman"/>
          <w:sz w:val="24"/>
        </w:rPr>
        <w:t>Comp</w:t>
      </w:r>
      <w:r w:rsidR="002B177C" w:rsidRPr="0019369C">
        <w:rPr>
          <w:rStyle w:val="st"/>
          <w:rFonts w:ascii="Times New Roman" w:hAnsi="Times New Roman" w:cs="Times New Roman"/>
          <w:sz w:val="24"/>
        </w:rPr>
        <w:t>l</w:t>
      </w:r>
      <w:proofErr w:type="spellEnd"/>
      <w:r w:rsidR="005A5EFA" w:rsidRPr="0019369C">
        <w:rPr>
          <w:rStyle w:val="st"/>
          <w:rFonts w:ascii="Times New Roman" w:hAnsi="Times New Roman" w:cs="Times New Roman"/>
          <w:sz w:val="24"/>
        </w:rPr>
        <w:t>.</w:t>
      </w:r>
      <w:r w:rsidR="001768C6" w:rsidRPr="0019369C">
        <w:rPr>
          <w:rFonts w:ascii="Times New Roman" w:hAnsi="Times New Roman" w:cs="Times New Roman"/>
          <w:sz w:val="24"/>
        </w:rPr>
        <w:t xml:space="preserve"> </w:t>
      </w:r>
      <w:r w:rsidR="001768C6" w:rsidRPr="0019369C">
        <w:rPr>
          <w:rStyle w:val="st"/>
          <w:rFonts w:ascii="Times New Roman" w:hAnsi="Times New Roman" w:cs="Times New Roman"/>
          <w:sz w:val="24"/>
        </w:rPr>
        <w:t>¶ 8.</w:t>
      </w:r>
      <w:r w:rsidR="0019369C">
        <w:rPr>
          <w:rStyle w:val="st"/>
          <w:rFonts w:ascii="Times New Roman" w:hAnsi="Times New Roman" w:cs="Times New Roman"/>
          <w:sz w:val="24"/>
        </w:rPr>
        <w:t xml:space="preserve">  </w:t>
      </w:r>
      <w:r w:rsidR="00DE6143" w:rsidRPr="0019369C">
        <w:rPr>
          <w:rStyle w:val="st"/>
          <w:rFonts w:ascii="Times New Roman" w:hAnsi="Times New Roman" w:cs="Times New Roman"/>
          <w:sz w:val="24"/>
        </w:rPr>
        <w:t>On March 27, 2010, Plaintiff cont</w:t>
      </w:r>
      <w:r w:rsidR="00C707BC" w:rsidRPr="0019369C">
        <w:rPr>
          <w:rStyle w:val="st"/>
          <w:rFonts w:ascii="Times New Roman" w:hAnsi="Times New Roman" w:cs="Times New Roman"/>
          <w:sz w:val="24"/>
        </w:rPr>
        <w:t xml:space="preserve">acted Lime to </w:t>
      </w:r>
      <w:r w:rsidR="00DE6143" w:rsidRPr="0019369C">
        <w:rPr>
          <w:rStyle w:val="st"/>
          <w:rFonts w:ascii="Times New Roman" w:hAnsi="Times New Roman" w:cs="Times New Roman"/>
          <w:sz w:val="24"/>
        </w:rPr>
        <w:t xml:space="preserve">specially commission from her a screenplay for one episode of </w:t>
      </w:r>
      <w:r w:rsidR="00C707BC" w:rsidRPr="0019369C">
        <w:rPr>
          <w:rStyle w:val="st"/>
          <w:rFonts w:ascii="Times New Roman" w:hAnsi="Times New Roman" w:cs="Times New Roman"/>
          <w:i/>
          <w:sz w:val="24"/>
        </w:rPr>
        <w:t>Lawless Love.</w:t>
      </w:r>
      <w:r w:rsidR="001768C6" w:rsidRPr="0019369C">
        <w:rPr>
          <w:rStyle w:val="st"/>
          <w:rFonts w:ascii="Times New Roman" w:hAnsi="Times New Roman" w:cs="Times New Roman"/>
          <w:i/>
          <w:sz w:val="24"/>
        </w:rPr>
        <w:t xml:space="preserve"> </w:t>
      </w:r>
      <w:r w:rsidR="00C707BC" w:rsidRPr="0019369C">
        <w:rPr>
          <w:rStyle w:val="st"/>
          <w:rFonts w:ascii="Times New Roman" w:hAnsi="Times New Roman" w:cs="Times New Roman"/>
          <w:i/>
          <w:sz w:val="24"/>
        </w:rPr>
        <w:t xml:space="preserve"> </w:t>
      </w:r>
      <w:proofErr w:type="gramStart"/>
      <w:r w:rsidR="00C707BC" w:rsidRPr="0019369C">
        <w:rPr>
          <w:rStyle w:val="st"/>
          <w:rFonts w:ascii="Times New Roman" w:hAnsi="Times New Roman" w:cs="Times New Roman"/>
          <w:sz w:val="24"/>
          <w:u w:val="single"/>
        </w:rPr>
        <w:t>Id.</w:t>
      </w:r>
      <w:r w:rsidR="00C707BC" w:rsidRPr="0019369C">
        <w:rPr>
          <w:rFonts w:ascii="Times New Roman" w:hAnsi="Times New Roman" w:cs="Times New Roman"/>
          <w:sz w:val="24"/>
        </w:rPr>
        <w:t xml:space="preserve"> </w:t>
      </w:r>
      <w:r w:rsidR="00C707BC" w:rsidRPr="0019369C">
        <w:rPr>
          <w:rStyle w:val="st"/>
          <w:rFonts w:ascii="Times New Roman" w:hAnsi="Times New Roman" w:cs="Times New Roman"/>
          <w:sz w:val="24"/>
        </w:rPr>
        <w:t>¶ 9.</w:t>
      </w:r>
      <w:proofErr w:type="gramEnd"/>
    </w:p>
    <w:p w14:paraId="2952B731" w14:textId="77777777" w:rsidR="008534C5" w:rsidRDefault="001768C6" w:rsidP="00743A2F">
      <w:pPr>
        <w:spacing w:after="0" w:line="480" w:lineRule="auto"/>
        <w:rPr>
          <w:rFonts w:ascii="Times New Roman" w:hAnsi="Times New Roman" w:cs="Times New Roman"/>
          <w:sz w:val="24"/>
        </w:rPr>
      </w:pPr>
      <w:r w:rsidRPr="0019369C">
        <w:rPr>
          <w:rFonts w:ascii="Times New Roman" w:hAnsi="Times New Roman" w:cs="Times New Roman"/>
          <w:sz w:val="24"/>
        </w:rPr>
        <w:t>Plaintiff and Defendant Lime entered into</w:t>
      </w:r>
      <w:r w:rsidR="00C707BC" w:rsidRPr="0019369C">
        <w:rPr>
          <w:rFonts w:ascii="Times New Roman" w:hAnsi="Times New Roman" w:cs="Times New Roman"/>
          <w:sz w:val="24"/>
        </w:rPr>
        <w:t xml:space="preserve"> an oral agreement in which Lime would be paid $6,000 for writing an episode</w:t>
      </w:r>
      <w:r w:rsidR="008A1129" w:rsidRPr="0019369C">
        <w:rPr>
          <w:rFonts w:ascii="Times New Roman" w:hAnsi="Times New Roman" w:cs="Times New Roman"/>
          <w:sz w:val="24"/>
        </w:rPr>
        <w:t xml:space="preserve"> on March 27</w:t>
      </w:r>
      <w:r w:rsidR="006B13D5" w:rsidRPr="0019369C">
        <w:rPr>
          <w:rFonts w:ascii="Times New Roman" w:hAnsi="Times New Roman" w:cs="Times New Roman"/>
          <w:sz w:val="24"/>
        </w:rPr>
        <w:t>, 2010</w:t>
      </w:r>
      <w:r w:rsidR="00C707BC" w:rsidRPr="0019369C">
        <w:rPr>
          <w:rFonts w:ascii="Times New Roman" w:hAnsi="Times New Roman" w:cs="Times New Roman"/>
          <w:sz w:val="24"/>
        </w:rPr>
        <w:t xml:space="preserve">. </w:t>
      </w:r>
      <w:r w:rsidRPr="0019369C">
        <w:rPr>
          <w:rFonts w:ascii="Times New Roman" w:hAnsi="Times New Roman" w:cs="Times New Roman"/>
          <w:sz w:val="24"/>
        </w:rPr>
        <w:t xml:space="preserve"> </w:t>
      </w:r>
      <w:r w:rsidR="00C707BC" w:rsidRPr="0019369C">
        <w:rPr>
          <w:rStyle w:val="st"/>
          <w:rFonts w:ascii="Times New Roman" w:hAnsi="Times New Roman" w:cs="Times New Roman"/>
          <w:sz w:val="24"/>
          <w:u w:val="single"/>
        </w:rPr>
        <w:t>Id.</w:t>
      </w:r>
      <w:r w:rsidR="00C707BC" w:rsidRPr="0019369C">
        <w:rPr>
          <w:rFonts w:ascii="Times New Roman" w:hAnsi="Times New Roman" w:cs="Times New Roman"/>
          <w:sz w:val="24"/>
        </w:rPr>
        <w:t xml:space="preserve"> </w:t>
      </w:r>
      <w:r w:rsidR="00C707BC" w:rsidRPr="0019369C">
        <w:rPr>
          <w:rFonts w:ascii="Times New Roman" w:hAnsi="Times New Roman" w:cs="Times New Roman"/>
          <w:bCs/>
          <w:sz w:val="24"/>
        </w:rPr>
        <w:t>¶ 15.</w:t>
      </w:r>
      <w:r w:rsidR="0019369C">
        <w:rPr>
          <w:rFonts w:ascii="Times New Roman" w:hAnsi="Times New Roman" w:cs="Times New Roman"/>
          <w:sz w:val="24"/>
        </w:rPr>
        <w:t xml:space="preserve">  </w:t>
      </w:r>
      <w:r w:rsidR="0047485C" w:rsidRPr="0019369C">
        <w:rPr>
          <w:rFonts w:ascii="Times New Roman" w:hAnsi="Times New Roman" w:cs="Times New Roman"/>
          <w:bCs/>
          <w:sz w:val="24"/>
        </w:rPr>
        <w:t xml:space="preserve">At this time, </w:t>
      </w:r>
      <w:r w:rsidRPr="0019369C">
        <w:rPr>
          <w:rFonts w:ascii="Times New Roman" w:hAnsi="Times New Roman" w:cs="Times New Roman"/>
          <w:bCs/>
          <w:sz w:val="24"/>
        </w:rPr>
        <w:t xml:space="preserve">Defendant Lime confirmed she understood she was </w:t>
      </w:r>
      <w:r w:rsidR="0019369C" w:rsidRPr="0019369C">
        <w:rPr>
          <w:rFonts w:ascii="Times New Roman" w:hAnsi="Times New Roman" w:cs="Times New Roman"/>
          <w:bCs/>
          <w:sz w:val="24"/>
        </w:rPr>
        <w:t xml:space="preserve">entering into an oral work </w:t>
      </w:r>
      <w:r w:rsidR="00B51966" w:rsidRPr="0019369C">
        <w:rPr>
          <w:rFonts w:ascii="Times New Roman" w:hAnsi="Times New Roman" w:cs="Times New Roman"/>
          <w:bCs/>
          <w:sz w:val="24"/>
        </w:rPr>
        <w:t>for-hire</w:t>
      </w:r>
      <w:r w:rsidRPr="0019369C">
        <w:rPr>
          <w:rFonts w:ascii="Times New Roman" w:hAnsi="Times New Roman" w:cs="Times New Roman"/>
          <w:bCs/>
          <w:sz w:val="24"/>
        </w:rPr>
        <w:t xml:space="preserve"> agreement with Plaintiff.  </w:t>
      </w:r>
      <w:r w:rsidRPr="0019369C">
        <w:rPr>
          <w:rStyle w:val="st"/>
          <w:rFonts w:ascii="Times New Roman" w:hAnsi="Times New Roman" w:cs="Times New Roman"/>
          <w:sz w:val="24"/>
          <w:u w:val="single"/>
        </w:rPr>
        <w:t>Id.</w:t>
      </w:r>
      <w:r w:rsidRPr="0019369C">
        <w:rPr>
          <w:rFonts w:ascii="Times New Roman" w:hAnsi="Times New Roman" w:cs="Times New Roman"/>
          <w:sz w:val="24"/>
        </w:rPr>
        <w:t xml:space="preserve"> </w:t>
      </w:r>
      <w:r w:rsidRPr="0019369C">
        <w:rPr>
          <w:rFonts w:ascii="Times New Roman" w:hAnsi="Times New Roman" w:cs="Times New Roman"/>
          <w:bCs/>
          <w:sz w:val="24"/>
        </w:rPr>
        <w:t>¶ 17.</w:t>
      </w:r>
      <w:r w:rsidR="0019369C">
        <w:rPr>
          <w:rFonts w:ascii="Times New Roman" w:hAnsi="Times New Roman" w:cs="Times New Roman"/>
          <w:sz w:val="24"/>
        </w:rPr>
        <w:t xml:space="preserve">  </w:t>
      </w:r>
    </w:p>
    <w:p w14:paraId="654AA572" w14:textId="77777777" w:rsidR="008534C5" w:rsidRDefault="008A1129" w:rsidP="008534C5">
      <w:pPr>
        <w:spacing w:after="0" w:line="480" w:lineRule="auto"/>
        <w:ind w:firstLine="720"/>
        <w:rPr>
          <w:rFonts w:ascii="Times New Roman" w:hAnsi="Times New Roman" w:cs="Times New Roman"/>
          <w:bCs/>
          <w:sz w:val="24"/>
        </w:rPr>
      </w:pPr>
      <w:r w:rsidRPr="0019369C">
        <w:rPr>
          <w:rFonts w:ascii="Times New Roman" w:hAnsi="Times New Roman" w:cs="Times New Roman"/>
          <w:bCs/>
          <w:sz w:val="24"/>
        </w:rPr>
        <w:t>On April 1, 2010</w:t>
      </w:r>
      <w:r w:rsidR="006B13D5" w:rsidRPr="0019369C">
        <w:rPr>
          <w:rFonts w:ascii="Times New Roman" w:hAnsi="Times New Roman" w:cs="Times New Roman"/>
          <w:bCs/>
          <w:sz w:val="24"/>
        </w:rPr>
        <w:t>, D</w:t>
      </w:r>
      <w:r w:rsidR="00373A48" w:rsidRPr="0019369C">
        <w:rPr>
          <w:rFonts w:ascii="Times New Roman" w:hAnsi="Times New Roman" w:cs="Times New Roman"/>
          <w:bCs/>
          <w:sz w:val="24"/>
        </w:rPr>
        <w:t xml:space="preserve">efendant Lime submitted a screenplay entitled, “Anticipatory </w:t>
      </w:r>
      <w:r w:rsidR="00DE6143" w:rsidRPr="0019369C">
        <w:rPr>
          <w:rFonts w:ascii="Times New Roman" w:hAnsi="Times New Roman" w:cs="Times New Roman"/>
          <w:bCs/>
          <w:sz w:val="24"/>
        </w:rPr>
        <w:t xml:space="preserve">Repudiation.”  </w:t>
      </w:r>
      <w:r w:rsidR="00DE6143" w:rsidRPr="0019369C">
        <w:rPr>
          <w:rStyle w:val="st"/>
          <w:rFonts w:ascii="Times New Roman" w:hAnsi="Times New Roman" w:cs="Times New Roman"/>
          <w:sz w:val="24"/>
          <w:u w:val="single"/>
        </w:rPr>
        <w:t>Id.</w:t>
      </w:r>
      <w:r w:rsidR="00DE6143" w:rsidRPr="0019369C">
        <w:rPr>
          <w:rFonts w:ascii="Times New Roman" w:hAnsi="Times New Roman" w:cs="Times New Roman"/>
          <w:sz w:val="24"/>
        </w:rPr>
        <w:t xml:space="preserve"> </w:t>
      </w:r>
      <w:r w:rsidR="00DE6143" w:rsidRPr="0019369C">
        <w:rPr>
          <w:rFonts w:ascii="Times New Roman" w:hAnsi="Times New Roman" w:cs="Times New Roman"/>
          <w:bCs/>
          <w:sz w:val="24"/>
        </w:rPr>
        <w:t>¶</w:t>
      </w:r>
      <w:r w:rsidR="0019369C">
        <w:rPr>
          <w:rFonts w:ascii="Times New Roman" w:hAnsi="Times New Roman" w:cs="Times New Roman"/>
          <w:bCs/>
          <w:sz w:val="24"/>
        </w:rPr>
        <w:t xml:space="preserve"> 21.  </w:t>
      </w:r>
      <w:r w:rsidR="007F31D4" w:rsidRPr="0019369C">
        <w:rPr>
          <w:rFonts w:ascii="Times New Roman" w:hAnsi="Times New Roman" w:cs="Times New Roman"/>
          <w:bCs/>
          <w:sz w:val="24"/>
        </w:rPr>
        <w:t xml:space="preserve">Plaintiff </w:t>
      </w:r>
      <w:r w:rsidR="0019369C">
        <w:rPr>
          <w:rFonts w:ascii="Times New Roman" w:hAnsi="Times New Roman" w:cs="Times New Roman"/>
          <w:bCs/>
          <w:sz w:val="24"/>
        </w:rPr>
        <w:t>obtained</w:t>
      </w:r>
      <w:r w:rsidR="007F31D4" w:rsidRPr="0019369C">
        <w:rPr>
          <w:rFonts w:ascii="Times New Roman" w:hAnsi="Times New Roman" w:cs="Times New Roman"/>
          <w:bCs/>
          <w:sz w:val="24"/>
        </w:rPr>
        <w:t xml:space="preserve"> a certificate of </w:t>
      </w:r>
      <w:r w:rsidR="00B96259" w:rsidRPr="0019369C">
        <w:rPr>
          <w:rFonts w:ascii="Times New Roman" w:hAnsi="Times New Roman" w:cs="Times New Roman"/>
          <w:bCs/>
          <w:sz w:val="24"/>
        </w:rPr>
        <w:t xml:space="preserve">copyright registration </w:t>
      </w:r>
      <w:r w:rsidR="0019369C">
        <w:rPr>
          <w:rFonts w:ascii="Times New Roman" w:hAnsi="Times New Roman" w:cs="Times New Roman"/>
          <w:bCs/>
          <w:sz w:val="24"/>
        </w:rPr>
        <w:t>from the Register of Copyrights dated</w:t>
      </w:r>
      <w:r w:rsidR="007F31D4" w:rsidRPr="0019369C">
        <w:rPr>
          <w:rFonts w:ascii="Times New Roman" w:hAnsi="Times New Roman" w:cs="Times New Roman"/>
          <w:bCs/>
          <w:sz w:val="24"/>
        </w:rPr>
        <w:t xml:space="preserve"> April 2, 2010.</w:t>
      </w:r>
      <w:r w:rsidR="001768C6" w:rsidRPr="0019369C">
        <w:rPr>
          <w:rFonts w:ascii="Times New Roman" w:hAnsi="Times New Roman" w:cs="Times New Roman"/>
          <w:bCs/>
          <w:sz w:val="24"/>
        </w:rPr>
        <w:t xml:space="preserve"> </w:t>
      </w:r>
      <w:r w:rsidR="007F31D4" w:rsidRPr="0019369C">
        <w:rPr>
          <w:rFonts w:ascii="Times New Roman" w:hAnsi="Times New Roman" w:cs="Times New Roman"/>
          <w:bCs/>
          <w:sz w:val="24"/>
        </w:rPr>
        <w:t xml:space="preserve"> </w:t>
      </w:r>
      <w:r w:rsidR="007F31D4" w:rsidRPr="0019369C">
        <w:rPr>
          <w:rStyle w:val="st"/>
          <w:rFonts w:ascii="Times New Roman" w:hAnsi="Times New Roman" w:cs="Times New Roman"/>
          <w:sz w:val="24"/>
          <w:u w:val="single"/>
        </w:rPr>
        <w:t>Id.</w:t>
      </w:r>
      <w:r w:rsidR="007F31D4" w:rsidRPr="0019369C">
        <w:rPr>
          <w:rFonts w:ascii="Times New Roman" w:hAnsi="Times New Roman" w:cs="Times New Roman"/>
          <w:sz w:val="24"/>
        </w:rPr>
        <w:t xml:space="preserve"> </w:t>
      </w:r>
      <w:r w:rsidR="007F31D4" w:rsidRPr="0019369C">
        <w:rPr>
          <w:rFonts w:ascii="Times New Roman" w:hAnsi="Times New Roman" w:cs="Times New Roman"/>
          <w:bCs/>
          <w:sz w:val="24"/>
        </w:rPr>
        <w:t>¶ 22.</w:t>
      </w:r>
      <w:r w:rsidR="007F31D4" w:rsidRPr="0019369C">
        <w:rPr>
          <w:rFonts w:ascii="Times New Roman" w:hAnsi="Times New Roman" w:cs="Times New Roman"/>
          <w:bCs/>
          <w:color w:val="FF0000"/>
          <w:sz w:val="24"/>
        </w:rPr>
        <w:t xml:space="preserve"> </w:t>
      </w:r>
      <w:r w:rsidR="0019369C">
        <w:rPr>
          <w:rFonts w:ascii="Times New Roman" w:hAnsi="Times New Roman" w:cs="Times New Roman"/>
          <w:sz w:val="24"/>
        </w:rPr>
        <w:t xml:space="preserve">  </w:t>
      </w:r>
      <w:r w:rsidR="00B96259" w:rsidRPr="0019369C">
        <w:rPr>
          <w:rFonts w:ascii="Times New Roman" w:hAnsi="Times New Roman" w:cs="Times New Roman"/>
          <w:sz w:val="24"/>
        </w:rPr>
        <w:t xml:space="preserve">On April 6, 2010, </w:t>
      </w:r>
      <w:r w:rsidR="00C707BC" w:rsidRPr="0019369C">
        <w:rPr>
          <w:rFonts w:ascii="Times New Roman" w:hAnsi="Times New Roman" w:cs="Times New Roman"/>
          <w:sz w:val="24"/>
        </w:rPr>
        <w:t xml:space="preserve">Lime signed a </w:t>
      </w:r>
      <w:r w:rsidR="007F31D4" w:rsidRPr="0019369C">
        <w:rPr>
          <w:rFonts w:ascii="Times New Roman" w:hAnsi="Times New Roman" w:cs="Times New Roman"/>
          <w:sz w:val="24"/>
        </w:rPr>
        <w:t xml:space="preserve">document labeled </w:t>
      </w:r>
      <w:r w:rsidR="00C707BC" w:rsidRPr="0019369C">
        <w:rPr>
          <w:rFonts w:ascii="Times New Roman" w:hAnsi="Times New Roman" w:cs="Times New Roman"/>
          <w:sz w:val="24"/>
        </w:rPr>
        <w:t>“Work-Made-For-Hire Agreement” with executive producer Dave Nelson</w:t>
      </w:r>
      <w:r w:rsidR="007F31D4" w:rsidRPr="0019369C">
        <w:rPr>
          <w:rFonts w:ascii="Times New Roman" w:hAnsi="Times New Roman" w:cs="Times New Roman"/>
          <w:sz w:val="24"/>
        </w:rPr>
        <w:t xml:space="preserve"> that stated: “I understand and agree that I have prepared the screenplay, ‘Anticipatory Repudiation’ as a work made for hire under the federal Copyright Act of 1976</w:t>
      </w:r>
      <w:r w:rsidR="00B00808" w:rsidRPr="0019369C">
        <w:rPr>
          <w:rFonts w:ascii="Times New Roman" w:hAnsi="Times New Roman" w:cs="Times New Roman"/>
          <w:sz w:val="24"/>
        </w:rPr>
        <w:t xml:space="preserve"> and picked up a check for $6,000</w:t>
      </w:r>
      <w:r w:rsidR="00C707BC" w:rsidRPr="0019369C">
        <w:rPr>
          <w:rFonts w:ascii="Times New Roman" w:hAnsi="Times New Roman" w:cs="Times New Roman"/>
          <w:sz w:val="24"/>
        </w:rPr>
        <w:t>.</w:t>
      </w:r>
      <w:r w:rsidR="007F31D4" w:rsidRPr="0019369C">
        <w:rPr>
          <w:rFonts w:ascii="Times New Roman" w:hAnsi="Times New Roman" w:cs="Times New Roman"/>
          <w:sz w:val="24"/>
        </w:rPr>
        <w:t xml:space="preserve"> </w:t>
      </w:r>
      <w:r w:rsidR="00B00808" w:rsidRPr="0019369C">
        <w:rPr>
          <w:rFonts w:ascii="Times New Roman" w:hAnsi="Times New Roman" w:cs="Times New Roman"/>
          <w:sz w:val="24"/>
        </w:rPr>
        <w:t xml:space="preserve"> </w:t>
      </w:r>
      <w:r w:rsidR="007F31D4" w:rsidRPr="0019369C">
        <w:rPr>
          <w:rFonts w:ascii="Times New Roman" w:hAnsi="Times New Roman" w:cs="Times New Roman"/>
          <w:sz w:val="24"/>
        </w:rPr>
        <w:t xml:space="preserve">Pursuant to this law, </w:t>
      </w:r>
      <w:r w:rsidR="0019369C">
        <w:rPr>
          <w:rFonts w:ascii="Times New Roman" w:hAnsi="Times New Roman" w:cs="Times New Roman"/>
          <w:sz w:val="24"/>
        </w:rPr>
        <w:t>[</w:t>
      </w:r>
      <w:r w:rsidR="00BA02B4" w:rsidRPr="0019369C">
        <w:rPr>
          <w:rFonts w:ascii="Times New Roman" w:hAnsi="Times New Roman" w:cs="Times New Roman"/>
          <w:sz w:val="24"/>
        </w:rPr>
        <w:t>Plaintiff</w:t>
      </w:r>
      <w:r w:rsidR="0019369C">
        <w:rPr>
          <w:rFonts w:ascii="Times New Roman" w:hAnsi="Times New Roman" w:cs="Times New Roman"/>
          <w:sz w:val="24"/>
        </w:rPr>
        <w:t>]</w:t>
      </w:r>
      <w:r w:rsidR="007F31D4" w:rsidRPr="0019369C">
        <w:rPr>
          <w:rFonts w:ascii="Times New Roman" w:hAnsi="Times New Roman" w:cs="Times New Roman"/>
          <w:sz w:val="24"/>
        </w:rPr>
        <w:t xml:space="preserve"> is the author of this</w:t>
      </w:r>
      <w:r w:rsidR="008534C5">
        <w:rPr>
          <w:rFonts w:ascii="Times New Roman" w:hAnsi="Times New Roman" w:cs="Times New Roman"/>
          <w:sz w:val="24"/>
        </w:rPr>
        <w:t xml:space="preserve"> screenplay.</w:t>
      </w:r>
      <w:r w:rsidR="001818C8" w:rsidRPr="0019369C">
        <w:rPr>
          <w:rFonts w:ascii="Times New Roman" w:hAnsi="Times New Roman" w:cs="Times New Roman"/>
          <w:sz w:val="24"/>
        </w:rPr>
        <w:t xml:space="preserve"> </w:t>
      </w:r>
      <w:r w:rsidR="00C707BC" w:rsidRPr="0019369C">
        <w:rPr>
          <w:rFonts w:ascii="Times New Roman" w:hAnsi="Times New Roman" w:cs="Times New Roman"/>
          <w:sz w:val="24"/>
        </w:rPr>
        <w:t xml:space="preserve"> </w:t>
      </w:r>
      <w:r w:rsidR="00C707BC" w:rsidRPr="0019369C">
        <w:rPr>
          <w:rStyle w:val="st"/>
          <w:rFonts w:ascii="Times New Roman" w:hAnsi="Times New Roman" w:cs="Times New Roman"/>
          <w:sz w:val="24"/>
          <w:u w:val="single"/>
        </w:rPr>
        <w:t>Id.</w:t>
      </w:r>
      <w:r w:rsidR="00C707BC" w:rsidRPr="0019369C">
        <w:rPr>
          <w:rFonts w:ascii="Times New Roman" w:hAnsi="Times New Roman" w:cs="Times New Roman"/>
          <w:sz w:val="24"/>
        </w:rPr>
        <w:t xml:space="preserve"> </w:t>
      </w:r>
      <w:r w:rsidR="00C707BC" w:rsidRPr="0019369C">
        <w:rPr>
          <w:rFonts w:ascii="Times New Roman" w:hAnsi="Times New Roman" w:cs="Times New Roman"/>
          <w:bCs/>
          <w:sz w:val="24"/>
        </w:rPr>
        <w:t>¶ 24.</w:t>
      </w:r>
      <w:r w:rsidR="00743A2F">
        <w:rPr>
          <w:rFonts w:ascii="Times New Roman" w:hAnsi="Times New Roman" w:cs="Times New Roman"/>
          <w:bCs/>
          <w:sz w:val="24"/>
        </w:rPr>
        <w:t xml:space="preserve">  </w:t>
      </w:r>
    </w:p>
    <w:p w14:paraId="7BB9EDA9" w14:textId="77777777" w:rsidR="008534C5" w:rsidRDefault="0019446A" w:rsidP="008534C5">
      <w:pPr>
        <w:spacing w:after="0" w:line="480" w:lineRule="auto"/>
        <w:ind w:firstLine="720"/>
        <w:rPr>
          <w:rFonts w:ascii="Times New Roman" w:hAnsi="Times New Roman" w:cs="Times New Roman"/>
          <w:bCs/>
          <w:sz w:val="24"/>
        </w:rPr>
      </w:pPr>
      <w:r w:rsidRPr="00743A2F">
        <w:rPr>
          <w:rFonts w:ascii="Times New Roman" w:hAnsi="Times New Roman" w:cs="Times New Roman"/>
          <w:sz w:val="24"/>
        </w:rPr>
        <w:t xml:space="preserve">Defendants created a new television series called </w:t>
      </w:r>
      <w:r w:rsidRPr="00743A2F">
        <w:rPr>
          <w:rFonts w:ascii="Times New Roman" w:hAnsi="Times New Roman" w:cs="Times New Roman"/>
          <w:i/>
          <w:sz w:val="24"/>
        </w:rPr>
        <w:t xml:space="preserve">The Tin Can </w:t>
      </w:r>
      <w:r w:rsidRPr="00743A2F">
        <w:rPr>
          <w:rFonts w:ascii="Times New Roman" w:hAnsi="Times New Roman" w:cs="Times New Roman"/>
          <w:sz w:val="24"/>
        </w:rPr>
        <w:t>where</w:t>
      </w:r>
      <w:r w:rsidRPr="00743A2F">
        <w:rPr>
          <w:rFonts w:ascii="Times New Roman" w:hAnsi="Times New Roman" w:cs="Times New Roman"/>
          <w:i/>
          <w:sz w:val="24"/>
        </w:rPr>
        <w:t xml:space="preserve"> </w:t>
      </w:r>
      <w:r w:rsidRPr="00743A2F">
        <w:rPr>
          <w:rFonts w:ascii="Times New Roman" w:hAnsi="Times New Roman" w:cs="Times New Roman"/>
          <w:sz w:val="24"/>
        </w:rPr>
        <w:t>a screenplay entitled “The Love Below” included a substantial part of “Anticipatory Repudiation.”</w:t>
      </w:r>
      <w:r w:rsidR="001818C8" w:rsidRPr="00743A2F">
        <w:rPr>
          <w:rFonts w:ascii="Times New Roman" w:hAnsi="Times New Roman" w:cs="Times New Roman"/>
          <w:sz w:val="24"/>
        </w:rPr>
        <w:t xml:space="preserve"> </w:t>
      </w:r>
      <w:r w:rsidRPr="00743A2F">
        <w:rPr>
          <w:rFonts w:ascii="Times New Roman" w:hAnsi="Times New Roman" w:cs="Times New Roman"/>
          <w:sz w:val="24"/>
        </w:rPr>
        <w:t xml:space="preserve"> </w:t>
      </w:r>
      <w:r w:rsidRPr="00743A2F">
        <w:rPr>
          <w:rStyle w:val="st"/>
          <w:rFonts w:ascii="Times New Roman" w:hAnsi="Times New Roman" w:cs="Times New Roman"/>
          <w:sz w:val="24"/>
          <w:u w:val="single"/>
        </w:rPr>
        <w:t>Id.</w:t>
      </w:r>
      <w:r w:rsidRPr="00743A2F">
        <w:rPr>
          <w:rFonts w:ascii="Times New Roman" w:hAnsi="Times New Roman" w:cs="Times New Roman"/>
          <w:sz w:val="24"/>
        </w:rPr>
        <w:t xml:space="preserve"> </w:t>
      </w:r>
      <w:r w:rsidRPr="00743A2F">
        <w:rPr>
          <w:rFonts w:ascii="Times New Roman" w:hAnsi="Times New Roman" w:cs="Times New Roman"/>
          <w:bCs/>
          <w:sz w:val="24"/>
        </w:rPr>
        <w:t>¶ 28.</w:t>
      </w:r>
      <w:r w:rsidR="00743A2F">
        <w:rPr>
          <w:rFonts w:ascii="Times New Roman" w:hAnsi="Times New Roman" w:cs="Times New Roman"/>
          <w:sz w:val="24"/>
        </w:rPr>
        <w:t xml:space="preserve">  </w:t>
      </w:r>
      <w:r w:rsidRPr="00743A2F">
        <w:rPr>
          <w:rFonts w:ascii="Times New Roman" w:hAnsi="Times New Roman" w:cs="Times New Roman"/>
          <w:sz w:val="24"/>
        </w:rPr>
        <w:t xml:space="preserve">Defendants, without the consent of Plaintiff, broadcasted “The Love Below” on television on </w:t>
      </w:r>
      <w:proofErr w:type="spellStart"/>
      <w:r w:rsidRPr="00743A2F">
        <w:rPr>
          <w:rFonts w:ascii="Times New Roman" w:hAnsi="Times New Roman" w:cs="Times New Roman"/>
          <w:sz w:val="24"/>
        </w:rPr>
        <w:t>TinyTV</w:t>
      </w:r>
      <w:proofErr w:type="spellEnd"/>
      <w:r w:rsidR="00005E10" w:rsidRPr="00743A2F">
        <w:rPr>
          <w:rFonts w:ascii="Times New Roman" w:hAnsi="Times New Roman" w:cs="Times New Roman"/>
          <w:sz w:val="24"/>
        </w:rPr>
        <w:t>, Inc.</w:t>
      </w:r>
      <w:r w:rsidRPr="00743A2F">
        <w:rPr>
          <w:rFonts w:ascii="Times New Roman" w:hAnsi="Times New Roman" w:cs="Times New Roman"/>
          <w:sz w:val="24"/>
        </w:rPr>
        <w:t xml:space="preserve">’s cable channel for only their profit. </w:t>
      </w:r>
      <w:r w:rsidR="001818C8" w:rsidRPr="00743A2F">
        <w:rPr>
          <w:rFonts w:ascii="Times New Roman" w:hAnsi="Times New Roman" w:cs="Times New Roman"/>
          <w:sz w:val="24"/>
        </w:rPr>
        <w:t xml:space="preserve"> </w:t>
      </w:r>
      <w:r w:rsidRPr="00743A2F">
        <w:rPr>
          <w:rStyle w:val="st"/>
          <w:rFonts w:ascii="Times New Roman" w:hAnsi="Times New Roman" w:cs="Times New Roman"/>
          <w:sz w:val="24"/>
          <w:u w:val="single"/>
        </w:rPr>
        <w:t>Id.</w:t>
      </w:r>
      <w:r w:rsidRPr="00743A2F">
        <w:rPr>
          <w:rFonts w:ascii="Times New Roman" w:hAnsi="Times New Roman" w:cs="Times New Roman"/>
          <w:sz w:val="24"/>
        </w:rPr>
        <w:t xml:space="preserve"> </w:t>
      </w:r>
      <w:r w:rsidR="00743A2F">
        <w:rPr>
          <w:rFonts w:ascii="Times New Roman" w:hAnsi="Times New Roman" w:cs="Times New Roman"/>
          <w:bCs/>
          <w:sz w:val="24"/>
        </w:rPr>
        <w:t xml:space="preserve">¶ 29.  </w:t>
      </w:r>
    </w:p>
    <w:p w14:paraId="26DF7823" w14:textId="77777777" w:rsidR="007D7C05" w:rsidRPr="00743A2F" w:rsidRDefault="00BA02B4" w:rsidP="008534C5">
      <w:pPr>
        <w:spacing w:after="0" w:line="480" w:lineRule="auto"/>
        <w:ind w:firstLine="720"/>
        <w:rPr>
          <w:rFonts w:ascii="Times New Roman" w:hAnsi="Times New Roman" w:cs="Times New Roman"/>
          <w:sz w:val="24"/>
        </w:rPr>
      </w:pPr>
      <w:r w:rsidRPr="00743A2F">
        <w:rPr>
          <w:rFonts w:ascii="Times New Roman" w:hAnsi="Times New Roman" w:cs="Times New Roman"/>
          <w:sz w:val="24"/>
        </w:rPr>
        <w:t>Plaintiff</w:t>
      </w:r>
      <w:r w:rsidR="001768C6" w:rsidRPr="00743A2F">
        <w:rPr>
          <w:rFonts w:ascii="Times New Roman" w:hAnsi="Times New Roman" w:cs="Times New Roman"/>
          <w:sz w:val="24"/>
        </w:rPr>
        <w:t xml:space="preserve"> filed a complaint against Defe</w:t>
      </w:r>
      <w:r w:rsidR="00005E10" w:rsidRPr="00743A2F">
        <w:rPr>
          <w:rFonts w:ascii="Times New Roman" w:hAnsi="Times New Roman" w:cs="Times New Roman"/>
          <w:sz w:val="24"/>
        </w:rPr>
        <w:t>ndants</w:t>
      </w:r>
      <w:r w:rsidRPr="00743A2F">
        <w:rPr>
          <w:rFonts w:ascii="Times New Roman" w:hAnsi="Times New Roman" w:cs="Times New Roman"/>
          <w:sz w:val="24"/>
        </w:rPr>
        <w:t>,</w:t>
      </w:r>
      <w:r w:rsidR="001768C6" w:rsidRPr="00743A2F">
        <w:rPr>
          <w:rFonts w:ascii="Times New Roman" w:hAnsi="Times New Roman" w:cs="Times New Roman"/>
          <w:sz w:val="24"/>
        </w:rPr>
        <w:t xml:space="preserve"> for violating the Copyright Act 17 U.S.C. § 101 through unlawful use of </w:t>
      </w:r>
      <w:r w:rsidR="00743A2F" w:rsidRPr="00743A2F">
        <w:rPr>
          <w:rFonts w:ascii="Times New Roman" w:hAnsi="Times New Roman" w:cs="Times New Roman"/>
          <w:sz w:val="24"/>
        </w:rPr>
        <w:t>a work-for-</w:t>
      </w:r>
      <w:r w:rsidR="001768C6" w:rsidRPr="00743A2F">
        <w:rPr>
          <w:rFonts w:ascii="Times New Roman" w:hAnsi="Times New Roman" w:cs="Times New Roman"/>
          <w:sz w:val="24"/>
        </w:rPr>
        <w:t xml:space="preserve">hire.  </w:t>
      </w:r>
      <w:r w:rsidR="00B96259" w:rsidRPr="00743A2F">
        <w:rPr>
          <w:rFonts w:ascii="Times New Roman" w:hAnsi="Times New Roman" w:cs="Times New Roman"/>
          <w:sz w:val="24"/>
        </w:rPr>
        <w:t xml:space="preserve">Plaintiff seeks $86,000 for lost advertising </w:t>
      </w:r>
      <w:r w:rsidR="00B96259" w:rsidRPr="00743A2F">
        <w:rPr>
          <w:rFonts w:ascii="Times New Roman" w:hAnsi="Times New Roman" w:cs="Times New Roman"/>
          <w:sz w:val="24"/>
        </w:rPr>
        <w:lastRenderedPageBreak/>
        <w:t>revenue, lost value of Lime’s fee for screenplay, and other gains/profits fro</w:t>
      </w:r>
      <w:r w:rsidRPr="00743A2F">
        <w:rPr>
          <w:rFonts w:ascii="Times New Roman" w:hAnsi="Times New Roman" w:cs="Times New Roman"/>
          <w:sz w:val="24"/>
        </w:rPr>
        <w:t>m their acts in violation of Plaintiff</w:t>
      </w:r>
      <w:r w:rsidR="00B96259" w:rsidRPr="00743A2F">
        <w:rPr>
          <w:rFonts w:ascii="Times New Roman" w:hAnsi="Times New Roman" w:cs="Times New Roman"/>
          <w:sz w:val="24"/>
        </w:rPr>
        <w:t xml:space="preserve">’s rights, as conferred by U.S.C. § 101.  </w:t>
      </w:r>
      <w:r w:rsidR="00B96259" w:rsidRPr="00743A2F">
        <w:rPr>
          <w:rStyle w:val="st"/>
          <w:rFonts w:ascii="Times New Roman" w:hAnsi="Times New Roman" w:cs="Times New Roman"/>
          <w:sz w:val="24"/>
          <w:u w:val="single"/>
        </w:rPr>
        <w:t>Id.</w:t>
      </w:r>
      <w:r w:rsidR="00B96259" w:rsidRPr="00743A2F">
        <w:rPr>
          <w:rFonts w:ascii="Times New Roman" w:hAnsi="Times New Roman" w:cs="Times New Roman"/>
          <w:sz w:val="24"/>
        </w:rPr>
        <w:t xml:space="preserve"> </w:t>
      </w:r>
      <w:r w:rsidR="00B96259" w:rsidRPr="00743A2F">
        <w:rPr>
          <w:rFonts w:ascii="Times New Roman" w:hAnsi="Times New Roman" w:cs="Times New Roman"/>
          <w:bCs/>
          <w:sz w:val="24"/>
        </w:rPr>
        <w:t>¶ 35.</w:t>
      </w:r>
      <w:r w:rsidR="00743A2F">
        <w:rPr>
          <w:rFonts w:ascii="Times New Roman" w:hAnsi="Times New Roman" w:cs="Times New Roman"/>
          <w:sz w:val="24"/>
        </w:rPr>
        <w:t xml:space="preserve">  </w:t>
      </w:r>
      <w:r w:rsidR="001768C6" w:rsidRPr="00743A2F">
        <w:rPr>
          <w:rFonts w:ascii="Times New Roman" w:hAnsi="Times New Roman" w:cs="Times New Roman"/>
          <w:sz w:val="24"/>
        </w:rPr>
        <w:t>Defendants contest the</w:t>
      </w:r>
      <w:r w:rsidR="00743A2F" w:rsidRPr="00743A2F">
        <w:rPr>
          <w:rFonts w:ascii="Times New Roman" w:hAnsi="Times New Roman" w:cs="Times New Roman"/>
          <w:sz w:val="24"/>
        </w:rPr>
        <w:t xml:space="preserve"> validity of “work-made-for hire-</w:t>
      </w:r>
      <w:r w:rsidR="001768C6" w:rsidRPr="00743A2F">
        <w:rPr>
          <w:rFonts w:ascii="Times New Roman" w:hAnsi="Times New Roman" w:cs="Times New Roman"/>
          <w:sz w:val="24"/>
        </w:rPr>
        <w:t xml:space="preserve">agreement.”  Answer </w:t>
      </w:r>
      <w:r w:rsidR="001768C6" w:rsidRPr="00743A2F">
        <w:rPr>
          <w:rFonts w:ascii="Times New Roman" w:hAnsi="Times New Roman" w:cs="Times New Roman"/>
          <w:bCs/>
          <w:sz w:val="24"/>
        </w:rPr>
        <w:t>¶ 3.</w:t>
      </w:r>
      <w:r w:rsidR="00743A2F">
        <w:rPr>
          <w:rFonts w:ascii="Times New Roman" w:hAnsi="Times New Roman" w:cs="Times New Roman"/>
          <w:sz w:val="24"/>
        </w:rPr>
        <w:t xml:space="preserve">  </w:t>
      </w:r>
      <w:r w:rsidR="001768C6" w:rsidRPr="00743A2F">
        <w:rPr>
          <w:rFonts w:ascii="Times New Roman" w:hAnsi="Times New Roman" w:cs="Times New Roman"/>
          <w:sz w:val="24"/>
        </w:rPr>
        <w:t xml:space="preserve">Defendants have moved </w:t>
      </w:r>
      <w:r w:rsidR="00743A2F" w:rsidRPr="00743A2F">
        <w:rPr>
          <w:rFonts w:ascii="Times New Roman" w:hAnsi="Times New Roman" w:cs="Times New Roman"/>
          <w:sz w:val="24"/>
        </w:rPr>
        <w:t xml:space="preserve">for judgment on the pleadings.  </w:t>
      </w:r>
      <w:r w:rsidR="00743A2F" w:rsidRPr="00743A2F">
        <w:rPr>
          <w:rFonts w:ascii="Times New Roman" w:hAnsi="Times New Roman" w:cs="Times New Roman"/>
          <w:sz w:val="24"/>
          <w:u w:val="single"/>
        </w:rPr>
        <w:t>Mot.</w:t>
      </w:r>
      <w:r w:rsidR="00743A2F" w:rsidRPr="00743A2F">
        <w:rPr>
          <w:rFonts w:ascii="Times New Roman" w:hAnsi="Times New Roman" w:cs="Times New Roman"/>
          <w:sz w:val="24"/>
        </w:rPr>
        <w:t xml:space="preserve"> </w:t>
      </w:r>
    </w:p>
    <w:p w14:paraId="6610A769" w14:textId="77777777" w:rsidR="00B71309" w:rsidRDefault="00B71309" w:rsidP="00B96259">
      <w:pPr>
        <w:pStyle w:val="ListParagraph"/>
        <w:spacing w:after="0" w:line="480" w:lineRule="auto"/>
        <w:jc w:val="center"/>
        <w:rPr>
          <w:rFonts w:ascii="Times New Roman" w:hAnsi="Times New Roman" w:cs="Times New Roman"/>
          <w:b/>
          <w:bCs/>
          <w:sz w:val="24"/>
        </w:rPr>
      </w:pPr>
      <w:r w:rsidRPr="00B71309">
        <w:rPr>
          <w:rFonts w:ascii="Times New Roman" w:hAnsi="Times New Roman" w:cs="Times New Roman"/>
          <w:b/>
          <w:bCs/>
          <w:sz w:val="24"/>
        </w:rPr>
        <w:t>ARGUMENTS</w:t>
      </w:r>
    </w:p>
    <w:p w14:paraId="27F3590A" w14:textId="77777777" w:rsidR="000F302B" w:rsidRPr="00BE509A" w:rsidRDefault="000F302B" w:rsidP="000F302B">
      <w:pPr>
        <w:pStyle w:val="ListParagraph"/>
        <w:spacing w:after="0" w:line="480" w:lineRule="auto"/>
        <w:ind w:left="0" w:firstLine="360"/>
        <w:rPr>
          <w:rFonts w:ascii="Times New Roman" w:hAnsi="Times New Roman" w:cs="Times New Roman"/>
          <w:sz w:val="24"/>
          <w:szCs w:val="24"/>
        </w:rPr>
      </w:pPr>
      <w:r>
        <w:rPr>
          <w:rFonts w:ascii="Times New Roman" w:hAnsi="Times New Roman" w:cs="Times New Roman"/>
          <w:sz w:val="24"/>
          <w:szCs w:val="24"/>
        </w:rPr>
        <w:t xml:space="preserve">   </w:t>
      </w:r>
      <w:r w:rsidR="00743A2F">
        <w:rPr>
          <w:rFonts w:ascii="Times New Roman" w:hAnsi="Times New Roman" w:cs="Times New Roman"/>
          <w:sz w:val="24"/>
          <w:szCs w:val="24"/>
        </w:rPr>
        <w:t xml:space="preserve">A </w:t>
      </w:r>
      <w:r>
        <w:rPr>
          <w:rFonts w:ascii="Times New Roman" w:hAnsi="Times New Roman" w:cs="Times New Roman"/>
          <w:sz w:val="24"/>
          <w:szCs w:val="24"/>
        </w:rPr>
        <w:t xml:space="preserve">motion </w:t>
      </w:r>
      <w:r w:rsidR="00743A2F">
        <w:rPr>
          <w:rFonts w:ascii="Times New Roman" w:hAnsi="Times New Roman" w:cs="Times New Roman"/>
          <w:sz w:val="24"/>
          <w:szCs w:val="24"/>
        </w:rPr>
        <w:t>for judgment on the pleadings</w:t>
      </w:r>
      <w:r>
        <w:rPr>
          <w:rFonts w:ascii="Times New Roman" w:hAnsi="Times New Roman" w:cs="Times New Roman"/>
          <w:sz w:val="24"/>
          <w:szCs w:val="24"/>
        </w:rPr>
        <w:t xml:space="preserve"> will be revi</w:t>
      </w:r>
      <w:r w:rsidR="00BA02B4">
        <w:rPr>
          <w:rFonts w:ascii="Times New Roman" w:hAnsi="Times New Roman" w:cs="Times New Roman"/>
          <w:sz w:val="24"/>
          <w:szCs w:val="24"/>
        </w:rPr>
        <w:t xml:space="preserve">ewed under the </w:t>
      </w:r>
      <w:r w:rsidR="00743A2F">
        <w:rPr>
          <w:rFonts w:ascii="Times New Roman" w:hAnsi="Times New Roman" w:cs="Times New Roman"/>
          <w:sz w:val="24"/>
          <w:szCs w:val="24"/>
        </w:rPr>
        <w:t xml:space="preserve">same standard as a motion to dismiss under Fed. R. Civ. P. 12(b)(6).  </w:t>
      </w:r>
      <w:r w:rsidR="00BA02B4">
        <w:rPr>
          <w:rFonts w:ascii="Times New Roman" w:hAnsi="Times New Roman" w:cs="Times New Roman"/>
          <w:sz w:val="24"/>
          <w:szCs w:val="24"/>
        </w:rPr>
        <w:t xml:space="preserve">The </w:t>
      </w:r>
      <w:r w:rsidR="00491A6E">
        <w:rPr>
          <w:rFonts w:ascii="Times New Roman" w:hAnsi="Times New Roman" w:cs="Times New Roman"/>
          <w:sz w:val="24"/>
          <w:szCs w:val="24"/>
        </w:rPr>
        <w:t>court</w:t>
      </w:r>
      <w:r w:rsidR="00BA02B4">
        <w:rPr>
          <w:rFonts w:ascii="Times New Roman" w:hAnsi="Times New Roman" w:cs="Times New Roman"/>
          <w:sz w:val="24"/>
          <w:szCs w:val="24"/>
        </w:rPr>
        <w:t xml:space="preserve"> should grant judgment on the pleadings </w:t>
      </w:r>
      <w:r w:rsidRPr="00D47EED">
        <w:rPr>
          <w:rFonts w:ascii="Times New Roman" w:hAnsi="Times New Roman" w:cs="Times New Roman"/>
          <w:sz w:val="24"/>
          <w:szCs w:val="24"/>
        </w:rPr>
        <w:t>“where no material issue of fact remains to be resolved and the movant is entitled to</w:t>
      </w:r>
      <w:r>
        <w:rPr>
          <w:rFonts w:ascii="Times New Roman" w:hAnsi="Times New Roman" w:cs="Times New Roman"/>
          <w:sz w:val="24"/>
          <w:szCs w:val="24"/>
        </w:rPr>
        <w:t xml:space="preserve"> judgment as a matter of law.”  </w:t>
      </w:r>
      <w:hyperlink r:id="rId9" w:anchor="co_pp_sp_506_965" w:history="1">
        <w:r w:rsidRPr="00D47EED">
          <w:rPr>
            <w:rStyle w:val="Emphasis"/>
            <w:rFonts w:ascii="Times New Roman" w:hAnsi="Times New Roman" w:cs="Times New Roman"/>
            <w:i w:val="0"/>
            <w:sz w:val="24"/>
            <w:szCs w:val="24"/>
            <w:u w:val="single"/>
          </w:rPr>
          <w:t>Minch Family LLLP v. Buffalo–Red River Watershed Dist.</w:t>
        </w:r>
        <w:r w:rsidRPr="00D47EED">
          <w:rPr>
            <w:rStyle w:val="Emphasis"/>
            <w:rFonts w:ascii="Times New Roman" w:hAnsi="Times New Roman" w:cs="Times New Roman"/>
            <w:i w:val="0"/>
            <w:sz w:val="24"/>
            <w:szCs w:val="24"/>
          </w:rPr>
          <w:t>,</w:t>
        </w:r>
        <w:r w:rsidRPr="00D47EED">
          <w:rPr>
            <w:rStyle w:val="Hyperlink"/>
            <w:rFonts w:ascii="Times New Roman" w:hAnsi="Times New Roman" w:cs="Times New Roman"/>
            <w:i/>
            <w:color w:val="auto"/>
            <w:sz w:val="24"/>
            <w:szCs w:val="24"/>
            <w:u w:val="none"/>
          </w:rPr>
          <w:t xml:space="preserve"> </w:t>
        </w:r>
        <w:r w:rsidRPr="00D47EED">
          <w:rPr>
            <w:rStyle w:val="Hyperlink"/>
            <w:rFonts w:ascii="Times New Roman" w:hAnsi="Times New Roman" w:cs="Times New Roman"/>
            <w:color w:val="auto"/>
            <w:sz w:val="24"/>
            <w:szCs w:val="24"/>
            <w:u w:val="none"/>
          </w:rPr>
          <w:t>628 F.3d 960, 965 (8th Cir.</w:t>
        </w:r>
        <w:r w:rsidR="00B962FA">
          <w:rPr>
            <w:rStyle w:val="Hyperlink"/>
            <w:rFonts w:ascii="Times New Roman" w:hAnsi="Times New Roman" w:cs="Times New Roman"/>
            <w:color w:val="auto"/>
            <w:sz w:val="24"/>
            <w:szCs w:val="24"/>
            <w:u w:val="none"/>
          </w:rPr>
          <w:t xml:space="preserve"> </w:t>
        </w:r>
        <w:r w:rsidRPr="00D47EED">
          <w:rPr>
            <w:rStyle w:val="Hyperlink"/>
            <w:rFonts w:ascii="Times New Roman" w:hAnsi="Times New Roman" w:cs="Times New Roman"/>
            <w:color w:val="auto"/>
            <w:sz w:val="24"/>
            <w:szCs w:val="24"/>
            <w:u w:val="none"/>
          </w:rPr>
          <w:t>2010</w:t>
        </w:r>
      </w:hyperlink>
      <w:r>
        <w:rPr>
          <w:rFonts w:ascii="Times New Roman" w:hAnsi="Times New Roman" w:cs="Times New Roman"/>
          <w:sz w:val="24"/>
          <w:szCs w:val="24"/>
        </w:rPr>
        <w:t>).</w:t>
      </w:r>
      <w:r w:rsidR="00491A6E">
        <w:rPr>
          <w:rFonts w:ascii="Times New Roman" w:hAnsi="Times New Roman" w:cs="Times New Roman"/>
          <w:sz w:val="24"/>
          <w:szCs w:val="24"/>
        </w:rPr>
        <w:t xml:space="preserve">  </w:t>
      </w:r>
      <w:r w:rsidR="00BA02B4">
        <w:rPr>
          <w:rFonts w:ascii="Times New Roman" w:hAnsi="Times New Roman" w:cs="Times New Roman"/>
          <w:sz w:val="24"/>
          <w:szCs w:val="24"/>
        </w:rPr>
        <w:t>T</w:t>
      </w:r>
      <w:r w:rsidRPr="00D47EED">
        <w:rPr>
          <w:rFonts w:ascii="Times New Roman" w:hAnsi="Times New Roman" w:cs="Times New Roman"/>
          <w:sz w:val="24"/>
          <w:szCs w:val="24"/>
        </w:rPr>
        <w:t>he court</w:t>
      </w:r>
      <w:r>
        <w:rPr>
          <w:rFonts w:ascii="Times New Roman" w:hAnsi="Times New Roman" w:cs="Times New Roman"/>
          <w:sz w:val="24"/>
          <w:szCs w:val="24"/>
        </w:rPr>
        <w:t xml:space="preserve"> must</w:t>
      </w:r>
      <w:r w:rsidRPr="00D47EED">
        <w:rPr>
          <w:rFonts w:ascii="Times New Roman" w:hAnsi="Times New Roman" w:cs="Times New Roman"/>
          <w:sz w:val="24"/>
          <w:szCs w:val="24"/>
        </w:rPr>
        <w:t xml:space="preserve"> </w:t>
      </w:r>
      <w:r>
        <w:rPr>
          <w:rFonts w:ascii="Times New Roman" w:hAnsi="Times New Roman" w:cs="Times New Roman"/>
          <w:sz w:val="24"/>
          <w:szCs w:val="24"/>
        </w:rPr>
        <w:t>view</w:t>
      </w:r>
      <w:r w:rsidRPr="00D47EED">
        <w:rPr>
          <w:rFonts w:ascii="Times New Roman" w:hAnsi="Times New Roman" w:cs="Times New Roman"/>
          <w:sz w:val="24"/>
          <w:szCs w:val="24"/>
        </w:rPr>
        <w:t xml:space="preserve"> “facts as alleged in the non-movants' Complaint as true and make all reasonable inferences in their favor.” </w:t>
      </w:r>
      <w:r>
        <w:rPr>
          <w:rFonts w:ascii="Times New Roman" w:hAnsi="Times New Roman" w:cs="Times New Roman"/>
          <w:sz w:val="24"/>
          <w:szCs w:val="24"/>
        </w:rPr>
        <w:t xml:space="preserve"> </w:t>
      </w:r>
      <w:hyperlink r:id="rId10" w:history="1">
        <w:r w:rsidRPr="00D47EED">
          <w:rPr>
            <w:rFonts w:ascii="Times New Roman" w:hAnsi="Times New Roman" w:cs="Times New Roman"/>
            <w:iCs/>
            <w:sz w:val="24"/>
            <w:szCs w:val="24"/>
            <w:u w:val="single"/>
          </w:rPr>
          <w:t>Tony Alamo Christian Ministries v. Selig,</w:t>
        </w:r>
        <w:r w:rsidRPr="00743A2F">
          <w:rPr>
            <w:rFonts w:ascii="Times New Roman" w:hAnsi="Times New Roman" w:cs="Times New Roman"/>
            <w:sz w:val="24"/>
            <w:szCs w:val="24"/>
          </w:rPr>
          <w:t xml:space="preserve"> 664 F.3d 1245</w:t>
        </w:r>
        <w:r w:rsidR="00743A2F" w:rsidRPr="00743A2F">
          <w:rPr>
            <w:rFonts w:ascii="Times New Roman" w:hAnsi="Times New Roman" w:cs="Times New Roman"/>
            <w:sz w:val="24"/>
            <w:szCs w:val="24"/>
          </w:rPr>
          <w:t>, 1247</w:t>
        </w:r>
        <w:r w:rsidRPr="00743A2F">
          <w:rPr>
            <w:rFonts w:ascii="Times New Roman" w:hAnsi="Times New Roman" w:cs="Times New Roman"/>
            <w:sz w:val="24"/>
            <w:szCs w:val="24"/>
          </w:rPr>
          <w:t xml:space="preserve"> (8th Cir.</w:t>
        </w:r>
        <w:r w:rsidR="00B962FA" w:rsidRPr="00743A2F">
          <w:rPr>
            <w:rFonts w:ascii="Times New Roman" w:hAnsi="Times New Roman" w:cs="Times New Roman"/>
            <w:sz w:val="24"/>
            <w:szCs w:val="24"/>
          </w:rPr>
          <w:t xml:space="preserve"> </w:t>
        </w:r>
        <w:r w:rsidRPr="00743A2F">
          <w:rPr>
            <w:rFonts w:ascii="Times New Roman" w:hAnsi="Times New Roman" w:cs="Times New Roman"/>
            <w:sz w:val="24"/>
            <w:szCs w:val="24"/>
          </w:rPr>
          <w:t>2012)</w:t>
        </w:r>
      </w:hyperlink>
      <w:r w:rsidRPr="00D47EED">
        <w:rPr>
          <w:rFonts w:ascii="Times New Roman" w:hAnsi="Times New Roman" w:cs="Times New Roman"/>
          <w:sz w:val="24"/>
          <w:szCs w:val="24"/>
        </w:rPr>
        <w:t>.</w:t>
      </w:r>
      <w:r>
        <w:rPr>
          <w:rFonts w:ascii="Times New Roman" w:hAnsi="Times New Roman" w:cs="Times New Roman"/>
          <w:sz w:val="24"/>
          <w:szCs w:val="24"/>
        </w:rPr>
        <w:t xml:space="preserve">  </w:t>
      </w:r>
      <w:r w:rsidR="00491A6E">
        <w:rPr>
          <w:rFonts w:ascii="Times New Roman" w:hAnsi="Times New Roman" w:cs="Times New Roman"/>
          <w:sz w:val="24"/>
          <w:szCs w:val="24"/>
        </w:rPr>
        <w:t>Here, D</w:t>
      </w:r>
      <w:r w:rsidR="00BA02B4">
        <w:rPr>
          <w:rFonts w:ascii="Times New Roman" w:hAnsi="Times New Roman" w:cs="Times New Roman"/>
          <w:sz w:val="24"/>
          <w:szCs w:val="24"/>
        </w:rPr>
        <w:t xml:space="preserve">efendants admit everything in the complaint and there is no material dispute of fact.  The only dispute remaining is the legal issue </w:t>
      </w:r>
      <w:r w:rsidR="00743A2F">
        <w:rPr>
          <w:rFonts w:ascii="Times New Roman" w:hAnsi="Times New Roman" w:cs="Times New Roman"/>
          <w:sz w:val="24"/>
          <w:szCs w:val="24"/>
        </w:rPr>
        <w:t>is if having a writing after the creation of the work is sufficient to make a work-for-hire</w:t>
      </w:r>
      <w:r w:rsidR="00BA02B4">
        <w:rPr>
          <w:rFonts w:ascii="Times New Roman" w:hAnsi="Times New Roman" w:cs="Times New Roman"/>
          <w:sz w:val="24"/>
          <w:szCs w:val="24"/>
        </w:rPr>
        <w:t xml:space="preserve">.  </w:t>
      </w:r>
      <w:r>
        <w:rPr>
          <w:rFonts w:ascii="Times New Roman" w:hAnsi="Times New Roman" w:cs="Times New Roman"/>
          <w:sz w:val="24"/>
          <w:szCs w:val="24"/>
        </w:rPr>
        <w:t>The court should deny Defendants’ motion to dismiss because</w:t>
      </w:r>
      <w:r w:rsidR="008A1129">
        <w:rPr>
          <w:rFonts w:ascii="Times New Roman" w:hAnsi="Times New Roman" w:cs="Times New Roman"/>
          <w:sz w:val="24"/>
          <w:szCs w:val="24"/>
        </w:rPr>
        <w:t xml:space="preserve"> the</w:t>
      </w:r>
      <w:r w:rsidR="00BA02B4">
        <w:rPr>
          <w:rFonts w:ascii="Times New Roman" w:hAnsi="Times New Roman" w:cs="Times New Roman"/>
          <w:sz w:val="24"/>
          <w:szCs w:val="24"/>
        </w:rPr>
        <w:t xml:space="preserve"> statute does not require for the writing to be signed before</w:t>
      </w:r>
      <w:r w:rsidR="00491A6E">
        <w:rPr>
          <w:rFonts w:ascii="Times New Roman" w:hAnsi="Times New Roman" w:cs="Times New Roman"/>
          <w:sz w:val="24"/>
          <w:szCs w:val="24"/>
        </w:rPr>
        <w:t xml:space="preserve"> the creation of the work</w:t>
      </w:r>
      <w:r w:rsidR="00BA02B4">
        <w:rPr>
          <w:rFonts w:ascii="Times New Roman" w:hAnsi="Times New Roman" w:cs="Times New Roman"/>
          <w:sz w:val="24"/>
          <w:szCs w:val="24"/>
        </w:rPr>
        <w:t>.</w:t>
      </w:r>
    </w:p>
    <w:p w14:paraId="3DAB8BB5" w14:textId="77777777" w:rsidR="001B48AB" w:rsidRDefault="000F302B" w:rsidP="000F302B">
      <w:pPr>
        <w:spacing w:after="0" w:line="240" w:lineRule="auto"/>
        <w:contextualSpacing/>
        <w:rPr>
          <w:rFonts w:ascii="Times New Roman" w:hAnsi="Times New Roman" w:cs="Times New Roman"/>
          <w:b/>
          <w:bCs/>
          <w:sz w:val="24"/>
        </w:rPr>
      </w:pPr>
      <w:r w:rsidRPr="00743A2F">
        <w:rPr>
          <w:rFonts w:ascii="Times New Roman" w:hAnsi="Times New Roman" w:cs="Times New Roman"/>
          <w:b/>
          <w:bCs/>
          <w:sz w:val="24"/>
        </w:rPr>
        <w:t xml:space="preserve">       I.</w:t>
      </w:r>
      <w:r>
        <w:rPr>
          <w:rFonts w:ascii="Times New Roman" w:hAnsi="Times New Roman" w:cs="Times New Roman"/>
          <w:bCs/>
          <w:sz w:val="24"/>
        </w:rPr>
        <w:t xml:space="preserve"> </w:t>
      </w:r>
      <w:r w:rsidR="001818C8" w:rsidRPr="00373A48">
        <w:rPr>
          <w:rFonts w:ascii="Times New Roman" w:hAnsi="Times New Roman" w:cs="Times New Roman"/>
          <w:b/>
          <w:bCs/>
          <w:sz w:val="24"/>
        </w:rPr>
        <w:t xml:space="preserve">The plain language of </w:t>
      </w:r>
      <w:r w:rsidR="001B48AB">
        <w:rPr>
          <w:rFonts w:ascii="Times New Roman" w:hAnsi="Times New Roman" w:cs="Times New Roman"/>
          <w:b/>
          <w:bCs/>
          <w:sz w:val="24"/>
        </w:rPr>
        <w:t>17 U.S.C. §</w:t>
      </w:r>
      <w:r w:rsidR="005D552F" w:rsidRPr="00373A48">
        <w:rPr>
          <w:rFonts w:ascii="Times New Roman" w:hAnsi="Times New Roman" w:cs="Times New Roman"/>
          <w:b/>
          <w:bCs/>
          <w:sz w:val="24"/>
        </w:rPr>
        <w:t>101</w:t>
      </w:r>
      <w:r w:rsidR="001818C8" w:rsidRPr="00373A48">
        <w:rPr>
          <w:rFonts w:ascii="Times New Roman" w:hAnsi="Times New Roman" w:cs="Times New Roman"/>
          <w:b/>
          <w:bCs/>
          <w:sz w:val="24"/>
        </w:rPr>
        <w:t xml:space="preserve"> does not designate a timing</w:t>
      </w:r>
      <w:r w:rsidR="006B13D5">
        <w:rPr>
          <w:rFonts w:ascii="Times New Roman" w:hAnsi="Times New Roman" w:cs="Times New Roman"/>
          <w:b/>
          <w:bCs/>
          <w:sz w:val="24"/>
        </w:rPr>
        <w:t xml:space="preserve"> requirement</w:t>
      </w:r>
      <w:r w:rsidR="001818C8" w:rsidRPr="00373A48">
        <w:rPr>
          <w:rFonts w:ascii="Times New Roman" w:hAnsi="Times New Roman" w:cs="Times New Roman"/>
          <w:b/>
          <w:bCs/>
          <w:sz w:val="24"/>
        </w:rPr>
        <w:t xml:space="preserve"> for </w:t>
      </w:r>
      <w:r w:rsidR="001768C6">
        <w:rPr>
          <w:rFonts w:ascii="Times New Roman" w:hAnsi="Times New Roman" w:cs="Times New Roman"/>
          <w:b/>
          <w:bCs/>
          <w:sz w:val="24"/>
        </w:rPr>
        <w:t xml:space="preserve">  </w:t>
      </w:r>
      <w:r w:rsidR="001B48AB">
        <w:rPr>
          <w:rFonts w:ascii="Times New Roman" w:hAnsi="Times New Roman" w:cs="Times New Roman"/>
          <w:b/>
          <w:bCs/>
          <w:sz w:val="24"/>
        </w:rPr>
        <w:t xml:space="preserve"> </w:t>
      </w:r>
    </w:p>
    <w:p w14:paraId="791B65A2" w14:textId="77777777" w:rsidR="00373A48" w:rsidRDefault="00491A6E" w:rsidP="00491A6E">
      <w:pPr>
        <w:spacing w:after="0" w:line="240" w:lineRule="auto"/>
        <w:contextualSpacing/>
        <w:rPr>
          <w:rFonts w:ascii="Times New Roman" w:hAnsi="Times New Roman" w:cs="Times New Roman"/>
          <w:b/>
          <w:bCs/>
          <w:sz w:val="28"/>
        </w:rPr>
      </w:pPr>
      <w:r>
        <w:rPr>
          <w:rFonts w:ascii="Times New Roman" w:hAnsi="Times New Roman" w:cs="Times New Roman"/>
          <w:b/>
          <w:bCs/>
          <w:sz w:val="24"/>
        </w:rPr>
        <w:t xml:space="preserve">          </w:t>
      </w:r>
      <w:r w:rsidR="0084564B">
        <w:rPr>
          <w:rFonts w:ascii="Times New Roman" w:hAnsi="Times New Roman" w:cs="Times New Roman"/>
          <w:b/>
          <w:bCs/>
          <w:sz w:val="24"/>
        </w:rPr>
        <w:t xml:space="preserve">writing </w:t>
      </w:r>
      <w:r w:rsidR="001818C8" w:rsidRPr="00373A48">
        <w:rPr>
          <w:rFonts w:ascii="Times New Roman" w:hAnsi="Times New Roman" w:cs="Times New Roman"/>
          <w:b/>
          <w:bCs/>
          <w:sz w:val="24"/>
        </w:rPr>
        <w:t xml:space="preserve">of the agreement. </w:t>
      </w:r>
      <w:r w:rsidR="00373A48" w:rsidRPr="00373A48">
        <w:rPr>
          <w:rFonts w:ascii="Times New Roman" w:hAnsi="Times New Roman" w:cs="Times New Roman"/>
          <w:b/>
          <w:bCs/>
          <w:sz w:val="28"/>
        </w:rPr>
        <w:t xml:space="preserve"> </w:t>
      </w:r>
      <w:r w:rsidR="001768C6">
        <w:rPr>
          <w:rFonts w:ascii="Times New Roman" w:hAnsi="Times New Roman" w:cs="Times New Roman"/>
          <w:b/>
          <w:bCs/>
          <w:sz w:val="28"/>
        </w:rPr>
        <w:tab/>
      </w:r>
    </w:p>
    <w:p w14:paraId="2B16F19D" w14:textId="77777777" w:rsidR="001E09C9" w:rsidRDefault="001E09C9" w:rsidP="00B962FA">
      <w:pPr>
        <w:spacing w:after="0" w:line="240" w:lineRule="auto"/>
        <w:contextualSpacing/>
        <w:rPr>
          <w:rFonts w:ascii="Times New Roman" w:hAnsi="Times New Roman" w:cs="Times New Roman"/>
          <w:bCs/>
          <w:sz w:val="28"/>
        </w:rPr>
      </w:pPr>
    </w:p>
    <w:p w14:paraId="2A3FCDF5" w14:textId="77777777" w:rsidR="001E09C9" w:rsidRDefault="00491A6E" w:rsidP="00491A6E">
      <w:pPr>
        <w:spacing w:line="480" w:lineRule="auto"/>
        <w:contextualSpacing/>
        <w:rPr>
          <w:rFonts w:ascii="Times New Roman" w:hAnsi="Times New Roman" w:cs="Times New Roman"/>
          <w:sz w:val="24"/>
        </w:rPr>
      </w:pPr>
      <w:r>
        <w:rPr>
          <w:rFonts w:ascii="Times New Roman" w:hAnsi="Times New Roman" w:cs="Times New Roman"/>
          <w:sz w:val="24"/>
        </w:rPr>
        <w:t xml:space="preserve">            </w:t>
      </w:r>
      <w:r w:rsidR="001E09C9">
        <w:rPr>
          <w:rFonts w:ascii="Times New Roman" w:hAnsi="Times New Roman" w:cs="Times New Roman"/>
          <w:sz w:val="24"/>
        </w:rPr>
        <w:t xml:space="preserve">The plain language </w:t>
      </w:r>
      <w:r w:rsidR="001E09C9" w:rsidRPr="00B96259">
        <w:rPr>
          <w:rFonts w:ascii="Times New Roman" w:hAnsi="Times New Roman" w:cs="Times New Roman"/>
          <w:sz w:val="24"/>
        </w:rPr>
        <w:t>of</w:t>
      </w:r>
      <w:r w:rsidR="001E09C9">
        <w:rPr>
          <w:rFonts w:ascii="Times New Roman" w:hAnsi="Times New Roman" w:cs="Times New Roman"/>
          <w:sz w:val="24"/>
        </w:rPr>
        <w:t xml:space="preserve"> </w:t>
      </w:r>
      <w:r w:rsidR="00411E5B" w:rsidRPr="00411E5B">
        <w:rPr>
          <w:rFonts w:ascii="Times New Roman" w:hAnsi="Times New Roman" w:cs="Times New Roman"/>
          <w:bCs/>
          <w:sz w:val="24"/>
        </w:rPr>
        <w:t>17 U.S.C. §101</w:t>
      </w:r>
      <w:r w:rsidR="00411E5B" w:rsidRPr="00373A48">
        <w:rPr>
          <w:rFonts w:ascii="Times New Roman" w:hAnsi="Times New Roman" w:cs="Times New Roman"/>
          <w:b/>
          <w:bCs/>
          <w:sz w:val="24"/>
        </w:rPr>
        <w:t xml:space="preserve"> </w:t>
      </w:r>
      <w:r w:rsidR="001E09C9">
        <w:rPr>
          <w:rFonts w:ascii="Times New Roman" w:hAnsi="Times New Roman" w:cs="Times New Roman"/>
          <w:sz w:val="24"/>
        </w:rPr>
        <w:t>does not designate a timing requirement for the writing to occur; theref</w:t>
      </w:r>
      <w:r w:rsidR="00A203EF">
        <w:rPr>
          <w:rFonts w:ascii="Times New Roman" w:hAnsi="Times New Roman" w:cs="Times New Roman"/>
          <w:sz w:val="24"/>
        </w:rPr>
        <w:t>ore, courts should not expand the statute to</w:t>
      </w:r>
      <w:r w:rsidR="001E09C9">
        <w:rPr>
          <w:rFonts w:ascii="Times New Roman" w:hAnsi="Times New Roman" w:cs="Times New Roman"/>
          <w:sz w:val="24"/>
        </w:rPr>
        <w:t xml:space="preserve"> read in one. </w:t>
      </w:r>
      <w:r w:rsidR="001E09C9" w:rsidRPr="00B96259">
        <w:rPr>
          <w:rFonts w:ascii="Times New Roman" w:hAnsi="Times New Roman" w:cs="Times New Roman"/>
          <w:sz w:val="24"/>
        </w:rPr>
        <w:t xml:space="preserve"> </w:t>
      </w:r>
    </w:p>
    <w:p w14:paraId="6CCCF323" w14:textId="77777777" w:rsidR="001E09C9" w:rsidRDefault="008A1129" w:rsidP="00DC6797">
      <w:pPr>
        <w:spacing w:line="480" w:lineRule="auto"/>
        <w:ind w:firstLine="720"/>
        <w:contextualSpacing/>
        <w:rPr>
          <w:rFonts w:ascii="Times New Roman" w:hAnsi="Times New Roman" w:cs="Times New Roman"/>
          <w:sz w:val="24"/>
        </w:rPr>
      </w:pPr>
      <w:r>
        <w:rPr>
          <w:rFonts w:ascii="Times New Roman" w:hAnsi="Times New Roman" w:cs="Times New Roman"/>
          <w:sz w:val="24"/>
          <w:szCs w:val="24"/>
        </w:rPr>
        <w:t>T</w:t>
      </w:r>
      <w:r w:rsidR="001E09C9" w:rsidRPr="00987814">
        <w:rPr>
          <w:rFonts w:ascii="Times New Roman" w:hAnsi="Times New Roman" w:cs="Times New Roman"/>
          <w:sz w:val="24"/>
          <w:szCs w:val="24"/>
        </w:rPr>
        <w:t xml:space="preserve">he starting point in </w:t>
      </w:r>
      <w:r w:rsidR="00491A6E">
        <w:rPr>
          <w:rFonts w:ascii="Times New Roman" w:hAnsi="Times New Roman" w:cs="Times New Roman"/>
          <w:sz w:val="24"/>
          <w:szCs w:val="24"/>
        </w:rPr>
        <w:t>statutory interpretation</w:t>
      </w:r>
      <w:r w:rsidR="00DC6797">
        <w:rPr>
          <w:rFonts w:ascii="Times New Roman" w:hAnsi="Times New Roman" w:cs="Times New Roman"/>
          <w:sz w:val="24"/>
          <w:szCs w:val="24"/>
        </w:rPr>
        <w:t xml:space="preserve"> </w:t>
      </w:r>
      <w:r w:rsidR="001E09C9" w:rsidRPr="00987814">
        <w:rPr>
          <w:rFonts w:ascii="Times New Roman" w:hAnsi="Times New Roman" w:cs="Times New Roman"/>
          <w:sz w:val="24"/>
          <w:szCs w:val="24"/>
        </w:rPr>
        <w:t xml:space="preserve">is the existing </w:t>
      </w:r>
      <w:r w:rsidR="001E09C9" w:rsidRPr="00987814">
        <w:rPr>
          <w:rStyle w:val="cosearchterm"/>
          <w:rFonts w:ascii="Times New Roman" w:hAnsi="Times New Roman" w:cs="Times New Roman"/>
          <w:sz w:val="24"/>
          <w:szCs w:val="24"/>
        </w:rPr>
        <w:t>statutory</w:t>
      </w:r>
      <w:r w:rsidR="001E09C9" w:rsidRPr="00987814">
        <w:rPr>
          <w:rFonts w:ascii="Times New Roman" w:hAnsi="Times New Roman" w:cs="Times New Roman"/>
          <w:sz w:val="24"/>
          <w:szCs w:val="24"/>
        </w:rPr>
        <w:t xml:space="preserve"> text</w:t>
      </w:r>
      <w:r w:rsidR="001E09C9">
        <w:rPr>
          <w:rFonts w:ascii="Times New Roman" w:hAnsi="Times New Roman" w:cs="Times New Roman"/>
          <w:sz w:val="24"/>
          <w:szCs w:val="24"/>
        </w:rPr>
        <w:t xml:space="preserve">. </w:t>
      </w:r>
      <w:r w:rsidR="001E09C9" w:rsidRPr="00987814">
        <w:rPr>
          <w:rFonts w:ascii="Times New Roman" w:eastAsia="Times New Roman" w:hAnsi="Times New Roman" w:cs="Times New Roman"/>
          <w:sz w:val="24"/>
          <w:szCs w:val="24"/>
        </w:rPr>
        <w:t xml:space="preserve"> </w:t>
      </w:r>
      <w:proofErr w:type="spellStart"/>
      <w:r w:rsidR="001E09C9" w:rsidRPr="00987814">
        <w:rPr>
          <w:rFonts w:ascii="Times New Roman" w:eastAsia="Times New Roman" w:hAnsi="Times New Roman" w:cs="Times New Roman"/>
          <w:sz w:val="24"/>
          <w:szCs w:val="24"/>
          <w:u w:val="single"/>
        </w:rPr>
        <w:t>Lamie</w:t>
      </w:r>
      <w:proofErr w:type="spellEnd"/>
      <w:r w:rsidR="001E09C9" w:rsidRPr="00987814">
        <w:rPr>
          <w:rFonts w:ascii="Times New Roman" w:eastAsia="Times New Roman" w:hAnsi="Times New Roman" w:cs="Times New Roman"/>
          <w:sz w:val="24"/>
          <w:szCs w:val="24"/>
          <w:u w:val="single"/>
        </w:rPr>
        <w:t xml:space="preserve"> v. U.S. Tr.</w:t>
      </w:r>
      <w:r w:rsidR="001E09C9" w:rsidRPr="00987814">
        <w:rPr>
          <w:rFonts w:ascii="Times New Roman" w:eastAsia="Times New Roman" w:hAnsi="Times New Roman" w:cs="Times New Roman"/>
          <w:sz w:val="24"/>
          <w:szCs w:val="24"/>
        </w:rPr>
        <w:t>, 540 U.S. 526, 534 (2004)</w:t>
      </w:r>
      <w:r w:rsidR="001E09C9">
        <w:rPr>
          <w:rFonts w:ascii="Times New Roman" w:eastAsia="Times New Roman" w:hAnsi="Times New Roman" w:cs="Times New Roman"/>
          <w:sz w:val="24"/>
          <w:szCs w:val="24"/>
        </w:rPr>
        <w:t xml:space="preserve">. </w:t>
      </w:r>
      <w:r w:rsidR="001E09C9" w:rsidRPr="00987814">
        <w:rPr>
          <w:rFonts w:ascii="Times New Roman" w:hAnsi="Times New Roman" w:cs="Times New Roman"/>
          <w:sz w:val="24"/>
          <w:szCs w:val="24"/>
        </w:rPr>
        <w:t xml:space="preserve"> </w:t>
      </w:r>
      <w:r w:rsidR="001E09C9" w:rsidRPr="00987814">
        <w:rPr>
          <w:rFonts w:ascii="Times New Roman" w:hAnsi="Times New Roman" w:cs="Times New Roman"/>
          <w:sz w:val="24"/>
        </w:rPr>
        <w:t xml:space="preserve">It is “established that when the statute's </w:t>
      </w:r>
      <w:r w:rsidR="001E09C9" w:rsidRPr="00987814">
        <w:rPr>
          <w:rStyle w:val="cosearchterm"/>
          <w:rFonts w:ascii="Times New Roman" w:hAnsi="Times New Roman" w:cs="Times New Roman"/>
          <w:sz w:val="24"/>
        </w:rPr>
        <w:t>language</w:t>
      </w:r>
      <w:r w:rsidR="001E09C9" w:rsidRPr="00987814">
        <w:rPr>
          <w:rFonts w:ascii="Times New Roman" w:hAnsi="Times New Roman" w:cs="Times New Roman"/>
          <w:sz w:val="24"/>
        </w:rPr>
        <w:t xml:space="preserve"> is </w:t>
      </w:r>
      <w:r w:rsidR="001E09C9" w:rsidRPr="00987814">
        <w:rPr>
          <w:rStyle w:val="cosearchterm"/>
          <w:rFonts w:ascii="Times New Roman" w:hAnsi="Times New Roman" w:cs="Times New Roman"/>
          <w:sz w:val="24"/>
        </w:rPr>
        <w:t>plain</w:t>
      </w:r>
      <w:r w:rsidR="001E09C9" w:rsidRPr="00987814">
        <w:rPr>
          <w:rFonts w:ascii="Times New Roman" w:hAnsi="Times New Roman" w:cs="Times New Roman"/>
          <w:sz w:val="24"/>
        </w:rPr>
        <w:t>, the sole function of the courts</w:t>
      </w:r>
      <w:r w:rsidR="00491A6E">
        <w:rPr>
          <w:rFonts w:ascii="Times New Roman" w:hAnsi="Times New Roman" w:cs="Times New Roman"/>
          <w:sz w:val="24"/>
        </w:rPr>
        <w:t>…</w:t>
      </w:r>
      <w:r w:rsidR="001E09C9">
        <w:rPr>
          <w:rFonts w:ascii="Times New Roman" w:hAnsi="Times New Roman" w:cs="Times New Roman"/>
          <w:sz w:val="24"/>
        </w:rPr>
        <w:t xml:space="preserve"> </w:t>
      </w:r>
      <w:r w:rsidR="001E09C9" w:rsidRPr="00987814">
        <w:rPr>
          <w:rFonts w:ascii="Times New Roman" w:hAnsi="Times New Roman" w:cs="Times New Roman"/>
          <w:sz w:val="24"/>
        </w:rPr>
        <w:t>is to enforce it according to its terms.</w:t>
      </w:r>
      <w:r w:rsidR="001E09C9">
        <w:rPr>
          <w:rFonts w:ascii="Times New Roman" w:hAnsi="Times New Roman" w:cs="Times New Roman"/>
          <w:sz w:val="24"/>
        </w:rPr>
        <w:t>”</w:t>
      </w:r>
      <w:r w:rsidR="001E09C9" w:rsidRPr="00987814">
        <w:rPr>
          <w:rFonts w:ascii="Times New Roman" w:hAnsi="Times New Roman" w:cs="Times New Roman"/>
          <w:sz w:val="24"/>
        </w:rPr>
        <w:t xml:space="preserve">  </w:t>
      </w:r>
      <w:r w:rsidR="001E09C9" w:rsidRPr="00987814">
        <w:rPr>
          <w:rFonts w:ascii="Times New Roman" w:hAnsi="Times New Roman" w:cs="Times New Roman"/>
          <w:sz w:val="24"/>
          <w:u w:val="single"/>
        </w:rPr>
        <w:t>Id.</w:t>
      </w:r>
      <w:r w:rsidR="001E09C9" w:rsidRPr="00987814">
        <w:rPr>
          <w:rFonts w:ascii="Times New Roman" w:hAnsi="Times New Roman" w:cs="Times New Roman"/>
          <w:sz w:val="24"/>
        </w:rPr>
        <w:t xml:space="preserve">  </w:t>
      </w:r>
      <w:r w:rsidR="00A203EF" w:rsidRPr="00A203EF">
        <w:rPr>
          <w:rFonts w:ascii="Times New Roman" w:hAnsi="Times New Roman" w:cs="Times New Roman"/>
          <w:sz w:val="24"/>
        </w:rPr>
        <w:t xml:space="preserve">The exception to this rule is when the plain language interpretation would lead to an “absurd result.”  </w:t>
      </w:r>
      <w:r w:rsidR="00A203EF" w:rsidRPr="00A203EF">
        <w:rPr>
          <w:rFonts w:ascii="Times New Roman" w:hAnsi="Times New Roman" w:cs="Times New Roman"/>
          <w:sz w:val="24"/>
          <w:u w:val="single"/>
        </w:rPr>
        <w:t xml:space="preserve">United States v. </w:t>
      </w:r>
      <w:proofErr w:type="spellStart"/>
      <w:r w:rsidR="00A203EF" w:rsidRPr="00A203EF">
        <w:rPr>
          <w:rFonts w:ascii="Times New Roman" w:hAnsi="Times New Roman" w:cs="Times New Roman"/>
          <w:sz w:val="24"/>
          <w:u w:val="single"/>
        </w:rPr>
        <w:lastRenderedPageBreak/>
        <w:t>Granderson</w:t>
      </w:r>
      <w:proofErr w:type="spellEnd"/>
      <w:r w:rsidR="0084564B">
        <w:rPr>
          <w:rFonts w:ascii="Times New Roman" w:hAnsi="Times New Roman" w:cs="Times New Roman"/>
          <w:sz w:val="24"/>
        </w:rPr>
        <w:t>, 511 U.S. 39, 47</w:t>
      </w:r>
      <w:r w:rsidR="00A203EF" w:rsidRPr="00A203EF">
        <w:rPr>
          <w:rFonts w:ascii="Times New Roman" w:hAnsi="Times New Roman" w:cs="Times New Roman"/>
          <w:sz w:val="24"/>
        </w:rPr>
        <w:t xml:space="preserve"> (1994).  </w:t>
      </w:r>
      <w:r w:rsidR="0084564B" w:rsidRPr="0084564B">
        <w:rPr>
          <w:rFonts w:ascii="Times New Roman" w:hAnsi="Times New Roman" w:cs="Times New Roman"/>
          <w:sz w:val="24"/>
        </w:rPr>
        <w:t xml:space="preserve">“General terms should be so limited in their application as not to lead to injustice, oppression, or an absurd consequence. It will always, therefore, be presumed that the legislature intended exceptions to its language which would avoid results of this character.”  </w:t>
      </w:r>
      <w:r w:rsidR="0084564B" w:rsidRPr="0084564B">
        <w:rPr>
          <w:rFonts w:ascii="Times New Roman" w:hAnsi="Times New Roman" w:cs="Times New Roman"/>
          <w:sz w:val="24"/>
          <w:u w:val="single"/>
        </w:rPr>
        <w:t>Holy Trinity Church v. United States</w:t>
      </w:r>
      <w:r w:rsidR="0084564B" w:rsidRPr="0084564B">
        <w:rPr>
          <w:rFonts w:ascii="Times New Roman" w:hAnsi="Times New Roman" w:cs="Times New Roman"/>
          <w:sz w:val="24"/>
        </w:rPr>
        <w:t xml:space="preserve"> 143 U.S. 457, 461, (1892).  In </w:t>
      </w:r>
      <w:r w:rsidR="0084564B" w:rsidRPr="00F94CDD">
        <w:rPr>
          <w:rFonts w:ascii="Times New Roman" w:hAnsi="Times New Roman" w:cs="Times New Roman"/>
          <w:sz w:val="24"/>
          <w:u w:val="single"/>
        </w:rPr>
        <w:t>Holy Trinity</w:t>
      </w:r>
      <w:r w:rsidR="0084564B" w:rsidRPr="0084564B">
        <w:rPr>
          <w:rFonts w:ascii="Times New Roman" w:hAnsi="Times New Roman" w:cs="Times New Roman"/>
          <w:sz w:val="24"/>
        </w:rPr>
        <w:t xml:space="preserve">, the Supreme Court </w:t>
      </w:r>
      <w:r w:rsidR="00D8339E">
        <w:rPr>
          <w:rFonts w:ascii="Times New Roman" w:hAnsi="Times New Roman" w:cs="Times New Roman"/>
          <w:sz w:val="24"/>
        </w:rPr>
        <w:t>refused</w:t>
      </w:r>
      <w:r w:rsidR="0084564B" w:rsidRPr="0084564B">
        <w:rPr>
          <w:rFonts w:ascii="Times New Roman" w:hAnsi="Times New Roman" w:cs="Times New Roman"/>
          <w:sz w:val="24"/>
        </w:rPr>
        <w:t xml:space="preserve"> to expand Congress’</w:t>
      </w:r>
      <w:r w:rsidR="00D8339E">
        <w:rPr>
          <w:rFonts w:ascii="Times New Roman" w:hAnsi="Times New Roman" w:cs="Times New Roman"/>
          <w:sz w:val="24"/>
        </w:rPr>
        <w:t>s</w:t>
      </w:r>
      <w:r w:rsidR="0084564B" w:rsidRPr="0084564B">
        <w:rPr>
          <w:rFonts w:ascii="Times New Roman" w:hAnsi="Times New Roman" w:cs="Times New Roman"/>
          <w:sz w:val="24"/>
        </w:rPr>
        <w:t xml:space="preserve"> language</w:t>
      </w:r>
      <w:r w:rsidR="00491A6E">
        <w:rPr>
          <w:rFonts w:ascii="Times New Roman" w:hAnsi="Times New Roman" w:cs="Times New Roman"/>
          <w:sz w:val="24"/>
        </w:rPr>
        <w:t>, holding</w:t>
      </w:r>
      <w:r w:rsidR="0084564B" w:rsidRPr="0084564B">
        <w:rPr>
          <w:rFonts w:ascii="Times New Roman" w:hAnsi="Times New Roman" w:cs="Times New Roman"/>
          <w:sz w:val="24"/>
        </w:rPr>
        <w:t xml:space="preserve"> Congress wanted </w:t>
      </w:r>
      <w:r w:rsidR="00D8339E">
        <w:rPr>
          <w:rFonts w:ascii="Times New Roman" w:hAnsi="Times New Roman" w:cs="Times New Roman"/>
          <w:sz w:val="24"/>
        </w:rPr>
        <w:t>to create a specific exception; it</w:t>
      </w:r>
      <w:r w:rsidR="0084564B" w:rsidRPr="0084564B">
        <w:rPr>
          <w:rFonts w:ascii="Times New Roman" w:hAnsi="Times New Roman" w:cs="Times New Roman"/>
          <w:sz w:val="24"/>
        </w:rPr>
        <w:t xml:space="preserve"> would have inserted one in the statute.  </w:t>
      </w:r>
      <w:r w:rsidR="00D8339E">
        <w:rPr>
          <w:rFonts w:ascii="Times New Roman" w:hAnsi="Times New Roman" w:cs="Times New Roman"/>
          <w:sz w:val="24"/>
          <w:u w:val="single"/>
        </w:rPr>
        <w:t>Id.</w:t>
      </w:r>
      <w:r w:rsidR="00D8339E">
        <w:rPr>
          <w:rFonts w:ascii="Times New Roman" w:hAnsi="Times New Roman" w:cs="Times New Roman"/>
          <w:sz w:val="24"/>
        </w:rPr>
        <w:t xml:space="preserve"> </w:t>
      </w:r>
      <w:r w:rsidR="00491A6E">
        <w:rPr>
          <w:rFonts w:ascii="Times New Roman" w:hAnsi="Times New Roman" w:cs="Times New Roman"/>
          <w:sz w:val="24"/>
        </w:rPr>
        <w:t xml:space="preserve">  </w:t>
      </w:r>
      <w:r w:rsidR="0084564B" w:rsidRPr="0084564B">
        <w:rPr>
          <w:rFonts w:ascii="Times New Roman" w:hAnsi="Times New Roman" w:cs="Times New Roman"/>
          <w:sz w:val="24"/>
        </w:rPr>
        <w:t>Here, interpreting the statute as not mentioning a timing requirement is</w:t>
      </w:r>
      <w:r w:rsidR="00491A6E">
        <w:rPr>
          <w:rFonts w:ascii="Times New Roman" w:hAnsi="Times New Roman" w:cs="Times New Roman"/>
          <w:sz w:val="24"/>
        </w:rPr>
        <w:t xml:space="preserve"> not absurd; it is reading</w:t>
      </w:r>
      <w:r w:rsidR="0084564B" w:rsidRPr="0084564B">
        <w:rPr>
          <w:rFonts w:ascii="Times New Roman" w:hAnsi="Times New Roman" w:cs="Times New Roman"/>
          <w:sz w:val="24"/>
        </w:rPr>
        <w:t xml:space="preserve"> its plain meaning.</w:t>
      </w:r>
      <w:r w:rsidR="0084564B">
        <w:rPr>
          <w:rFonts w:ascii="Times New Roman" w:hAnsi="Times New Roman" w:cs="Times New Roman"/>
          <w:sz w:val="24"/>
        </w:rPr>
        <w:t xml:space="preserve">  </w:t>
      </w:r>
      <w:r w:rsidR="0084564B" w:rsidRPr="0084564B">
        <w:rPr>
          <w:rFonts w:ascii="Times New Roman" w:hAnsi="Times New Roman" w:cs="Times New Roman"/>
          <w:sz w:val="24"/>
        </w:rPr>
        <w:t xml:space="preserve">The policy behind the plain language doctrine is that it prevents courts from taking sides in legislative or political issues.  </w:t>
      </w:r>
      <w:r w:rsidR="0084564B" w:rsidRPr="0084564B">
        <w:rPr>
          <w:rFonts w:ascii="Times New Roman" w:hAnsi="Times New Roman" w:cs="Times New Roman"/>
          <w:sz w:val="24"/>
          <w:u w:val="single"/>
        </w:rPr>
        <w:t>Baker v. Carr</w:t>
      </w:r>
      <w:r w:rsidR="00F94CDD">
        <w:rPr>
          <w:rFonts w:ascii="Times New Roman" w:hAnsi="Times New Roman" w:cs="Times New Roman"/>
          <w:sz w:val="24"/>
        </w:rPr>
        <w:t xml:space="preserve">, 369 U.S. 186, 217 </w:t>
      </w:r>
      <w:r w:rsidR="0084564B" w:rsidRPr="0084564B">
        <w:rPr>
          <w:rFonts w:ascii="Times New Roman" w:hAnsi="Times New Roman" w:cs="Times New Roman"/>
          <w:sz w:val="24"/>
        </w:rPr>
        <w:t xml:space="preserve">(1962).  If Congress dislikes the outcome of </w:t>
      </w:r>
      <w:r w:rsidR="00411E5B">
        <w:rPr>
          <w:rFonts w:ascii="Times New Roman" w:hAnsi="Times New Roman" w:cs="Times New Roman"/>
          <w:sz w:val="24"/>
        </w:rPr>
        <w:t xml:space="preserve">a </w:t>
      </w:r>
      <w:r w:rsidR="0084564B" w:rsidRPr="0084564B">
        <w:rPr>
          <w:rFonts w:ascii="Times New Roman" w:hAnsi="Times New Roman" w:cs="Times New Roman"/>
          <w:sz w:val="24"/>
        </w:rPr>
        <w:t xml:space="preserve">case, </w:t>
      </w:r>
      <w:r w:rsidR="00D8339E">
        <w:rPr>
          <w:rFonts w:ascii="Times New Roman" w:hAnsi="Times New Roman" w:cs="Times New Roman"/>
          <w:sz w:val="24"/>
        </w:rPr>
        <w:t xml:space="preserve">it </w:t>
      </w:r>
      <w:r w:rsidR="00491A6E">
        <w:rPr>
          <w:rFonts w:ascii="Times New Roman" w:hAnsi="Times New Roman" w:cs="Times New Roman"/>
          <w:sz w:val="24"/>
        </w:rPr>
        <w:t>can amend the statute as it has</w:t>
      </w:r>
      <w:r w:rsidR="0084564B" w:rsidRPr="0084564B">
        <w:rPr>
          <w:rFonts w:ascii="Times New Roman" w:hAnsi="Times New Roman" w:cs="Times New Roman"/>
          <w:sz w:val="24"/>
        </w:rPr>
        <w:t xml:space="preserve"> in the past.  Congress can create exceptions and caveats to each rule to </w:t>
      </w:r>
      <w:r w:rsidR="00D8339E">
        <w:rPr>
          <w:rFonts w:ascii="Times New Roman" w:hAnsi="Times New Roman" w:cs="Times New Roman"/>
          <w:sz w:val="24"/>
        </w:rPr>
        <w:t>more accurately convey what the</w:t>
      </w:r>
      <w:r w:rsidR="00491A6E">
        <w:rPr>
          <w:rFonts w:ascii="Times New Roman" w:hAnsi="Times New Roman" w:cs="Times New Roman"/>
          <w:sz w:val="24"/>
        </w:rPr>
        <w:t xml:space="preserve"> legislative intent is.  </w:t>
      </w:r>
      <w:proofErr w:type="spellStart"/>
      <w:r w:rsidR="0084564B" w:rsidRPr="0084564B">
        <w:rPr>
          <w:rFonts w:ascii="Times New Roman" w:hAnsi="Times New Roman" w:cs="Times New Roman"/>
          <w:sz w:val="24"/>
          <w:u w:val="single"/>
        </w:rPr>
        <w:t>McMellon</w:t>
      </w:r>
      <w:proofErr w:type="spellEnd"/>
      <w:r w:rsidR="0084564B" w:rsidRPr="0084564B">
        <w:rPr>
          <w:rFonts w:ascii="Times New Roman" w:hAnsi="Times New Roman" w:cs="Times New Roman"/>
          <w:sz w:val="24"/>
          <w:u w:val="single"/>
        </w:rPr>
        <w:t xml:space="preserve"> v. United States</w:t>
      </w:r>
      <w:r w:rsidR="0084564B" w:rsidRPr="0084564B">
        <w:rPr>
          <w:rFonts w:ascii="Times New Roman" w:hAnsi="Times New Roman" w:cs="Times New Roman"/>
          <w:sz w:val="24"/>
        </w:rPr>
        <w:t>, 387 F.3d 329, 340 (4th Cir. 2004).</w:t>
      </w:r>
      <w:r w:rsidR="00411E5B">
        <w:rPr>
          <w:rFonts w:ascii="Times New Roman" w:hAnsi="Times New Roman" w:cs="Times New Roman"/>
          <w:sz w:val="24"/>
        </w:rPr>
        <w:t xml:space="preserve">  Based on</w:t>
      </w:r>
      <w:r w:rsidR="00491A6E">
        <w:rPr>
          <w:rFonts w:ascii="Times New Roman" w:hAnsi="Times New Roman" w:cs="Times New Roman"/>
          <w:sz w:val="24"/>
        </w:rPr>
        <w:t xml:space="preserve"> the plain statutory language, the court should deny Defendants’ motion to dismiss because the statute does not mandate a pre-creation writing requirement.</w:t>
      </w:r>
    </w:p>
    <w:p w14:paraId="0D987C54" w14:textId="77777777" w:rsidR="00B962FA" w:rsidRDefault="00B962FA" w:rsidP="001E09C9">
      <w:pPr>
        <w:spacing w:after="24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Courts should enforce a statute according to its terms, and should not expand a statute’s meaning.</w:t>
      </w:r>
      <w:r w:rsidR="00EA1FF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62FA">
        <w:rPr>
          <w:rFonts w:ascii="Times New Roman" w:hAnsi="Times New Roman" w:cs="Times New Roman"/>
          <w:sz w:val="24"/>
          <w:szCs w:val="24"/>
        </w:rPr>
        <w:t>“Where the language of a statute is plain and unambiguous, the court must give such language a literal interpretation, and must carry the statute into effect without a construction</w:t>
      </w:r>
      <w:r w:rsidR="00EA1FF8">
        <w:rPr>
          <w:rFonts w:ascii="Times New Roman" w:hAnsi="Times New Roman" w:cs="Times New Roman"/>
          <w:sz w:val="24"/>
          <w:szCs w:val="24"/>
        </w:rPr>
        <w:t>…</w:t>
      </w:r>
      <w:r w:rsidRPr="00B962FA">
        <w:rPr>
          <w:rFonts w:ascii="Times New Roman" w:hAnsi="Times New Roman" w:cs="Times New Roman"/>
          <w:sz w:val="24"/>
          <w:szCs w:val="24"/>
        </w:rPr>
        <w:t xml:space="preserve"> extending its operation.”  </w:t>
      </w:r>
      <w:r w:rsidRPr="00B962FA">
        <w:rPr>
          <w:rFonts w:ascii="Times New Roman" w:hAnsi="Times New Roman" w:cs="Times New Roman"/>
          <w:sz w:val="24"/>
          <w:szCs w:val="24"/>
          <w:u w:val="single"/>
        </w:rPr>
        <w:t>In re Whyte</w:t>
      </w:r>
      <w:r w:rsidRPr="00B962FA">
        <w:rPr>
          <w:rFonts w:ascii="Times New Roman" w:hAnsi="Times New Roman" w:cs="Times New Roman"/>
          <w:sz w:val="24"/>
          <w:szCs w:val="24"/>
        </w:rPr>
        <w:t>, 164 B.R. 976, 983 (</w:t>
      </w:r>
      <w:proofErr w:type="spellStart"/>
      <w:r w:rsidRPr="00B962FA">
        <w:rPr>
          <w:rFonts w:ascii="Times New Roman" w:hAnsi="Times New Roman" w:cs="Times New Roman"/>
          <w:sz w:val="24"/>
          <w:szCs w:val="24"/>
        </w:rPr>
        <w:t>Bankr</w:t>
      </w:r>
      <w:proofErr w:type="spellEnd"/>
      <w:r w:rsidRPr="00B962FA">
        <w:rPr>
          <w:rFonts w:ascii="Times New Roman" w:hAnsi="Times New Roman" w:cs="Times New Roman"/>
          <w:sz w:val="24"/>
          <w:szCs w:val="24"/>
        </w:rPr>
        <w:t xml:space="preserve">. N.D. Ind. 1993).  </w:t>
      </w:r>
      <w:r w:rsidR="00AE344C" w:rsidRPr="00AE344C">
        <w:rPr>
          <w:rFonts w:ascii="Times New Roman" w:hAnsi="Times New Roman" w:cs="Times New Roman"/>
          <w:iCs/>
          <w:sz w:val="24"/>
          <w:szCs w:val="24"/>
        </w:rPr>
        <w:t>Given the “particu</w:t>
      </w:r>
      <w:r w:rsidR="00EA1FF8">
        <w:rPr>
          <w:rFonts w:ascii="Times New Roman" w:hAnsi="Times New Roman" w:cs="Times New Roman"/>
          <w:iCs/>
          <w:sz w:val="24"/>
          <w:szCs w:val="24"/>
        </w:rPr>
        <w:t>larization and detail” Congress</w:t>
      </w:r>
      <w:r w:rsidR="00AE344C" w:rsidRPr="00AE344C">
        <w:rPr>
          <w:rFonts w:ascii="Times New Roman" w:hAnsi="Times New Roman" w:cs="Times New Roman"/>
          <w:iCs/>
          <w:sz w:val="24"/>
          <w:szCs w:val="24"/>
        </w:rPr>
        <w:t xml:space="preserve"> draf</w:t>
      </w:r>
      <w:r w:rsidR="00EA1FF8">
        <w:rPr>
          <w:rFonts w:ascii="Times New Roman" w:hAnsi="Times New Roman" w:cs="Times New Roman"/>
          <w:iCs/>
          <w:sz w:val="24"/>
          <w:szCs w:val="24"/>
        </w:rPr>
        <w:t>ts</w:t>
      </w:r>
      <w:r w:rsidR="00AE344C" w:rsidRPr="00AE344C">
        <w:rPr>
          <w:rFonts w:ascii="Times New Roman" w:hAnsi="Times New Roman" w:cs="Times New Roman"/>
          <w:iCs/>
          <w:sz w:val="24"/>
          <w:szCs w:val="24"/>
        </w:rPr>
        <w:t xml:space="preserve"> </w:t>
      </w:r>
      <w:r w:rsidR="00EA1FF8">
        <w:rPr>
          <w:rFonts w:ascii="Times New Roman" w:hAnsi="Times New Roman" w:cs="Times New Roman"/>
          <w:iCs/>
          <w:sz w:val="24"/>
          <w:szCs w:val="24"/>
        </w:rPr>
        <w:t>legislation with</w:t>
      </w:r>
      <w:r w:rsidR="00AE344C" w:rsidRPr="00AE344C">
        <w:rPr>
          <w:rFonts w:ascii="Times New Roman" w:hAnsi="Times New Roman" w:cs="Times New Roman"/>
          <w:iCs/>
          <w:sz w:val="24"/>
          <w:szCs w:val="24"/>
        </w:rPr>
        <w:t xml:space="preserve">, </w:t>
      </w:r>
      <w:r w:rsidR="00EA1FF8">
        <w:rPr>
          <w:rFonts w:ascii="Times New Roman" w:hAnsi="Times New Roman" w:cs="Times New Roman"/>
          <w:iCs/>
          <w:sz w:val="24"/>
          <w:szCs w:val="24"/>
        </w:rPr>
        <w:t>adding</w:t>
      </w:r>
      <w:r w:rsidR="00AE344C" w:rsidRPr="00AE344C">
        <w:rPr>
          <w:rFonts w:ascii="Times New Roman" w:hAnsi="Times New Roman" w:cs="Times New Roman"/>
          <w:iCs/>
          <w:sz w:val="24"/>
          <w:szCs w:val="24"/>
        </w:rPr>
        <w:t xml:space="preserve"> to a statute </w:t>
      </w:r>
      <w:r w:rsidR="00EA1FF8">
        <w:rPr>
          <w:rFonts w:ascii="Times New Roman" w:hAnsi="Times New Roman" w:cs="Times New Roman"/>
          <w:iCs/>
          <w:sz w:val="24"/>
          <w:szCs w:val="24"/>
        </w:rPr>
        <w:t>be</w:t>
      </w:r>
      <w:r w:rsidR="00AE344C" w:rsidRPr="00AE344C">
        <w:rPr>
          <w:rFonts w:ascii="Times New Roman" w:hAnsi="Times New Roman" w:cs="Times New Roman"/>
          <w:iCs/>
          <w:sz w:val="24"/>
          <w:szCs w:val="24"/>
        </w:rPr>
        <w:t xml:space="preserve"> an “enlargement” rather than a “construction” of a statute.  </w:t>
      </w:r>
      <w:r w:rsidR="00AE344C" w:rsidRPr="003E01C6">
        <w:rPr>
          <w:rFonts w:ascii="Times New Roman" w:hAnsi="Times New Roman" w:cs="Times New Roman"/>
          <w:iCs/>
          <w:sz w:val="24"/>
          <w:szCs w:val="24"/>
          <w:u w:val="single"/>
        </w:rPr>
        <w:t>Iselin v. United States</w:t>
      </w:r>
      <w:r w:rsidR="0084564B">
        <w:rPr>
          <w:rFonts w:ascii="Times New Roman" w:hAnsi="Times New Roman" w:cs="Times New Roman"/>
          <w:iCs/>
          <w:sz w:val="24"/>
          <w:szCs w:val="24"/>
        </w:rPr>
        <w:t xml:space="preserve">, 270 U.S. 245, 250 (1926).  </w:t>
      </w:r>
      <w:r w:rsidR="00AE344C" w:rsidRPr="00AE344C">
        <w:rPr>
          <w:rFonts w:ascii="Times New Roman" w:hAnsi="Times New Roman" w:cs="Times New Roman"/>
          <w:iCs/>
          <w:sz w:val="24"/>
          <w:szCs w:val="24"/>
        </w:rPr>
        <w:t xml:space="preserve">The court’s role is to properly interpret and enforce statutes; not to legislate or expand statutes.  </w:t>
      </w:r>
      <w:proofErr w:type="spellStart"/>
      <w:r w:rsidR="00AE344C" w:rsidRPr="00AE344C">
        <w:rPr>
          <w:rFonts w:ascii="Times New Roman" w:hAnsi="Times New Roman" w:cs="Times New Roman"/>
          <w:iCs/>
          <w:sz w:val="24"/>
          <w:szCs w:val="24"/>
          <w:u w:val="single"/>
        </w:rPr>
        <w:t>Harbert</w:t>
      </w:r>
      <w:proofErr w:type="spellEnd"/>
      <w:r w:rsidR="00AE344C" w:rsidRPr="00AE344C">
        <w:rPr>
          <w:rFonts w:ascii="Times New Roman" w:hAnsi="Times New Roman" w:cs="Times New Roman"/>
          <w:iCs/>
          <w:sz w:val="24"/>
          <w:szCs w:val="24"/>
          <w:u w:val="single"/>
        </w:rPr>
        <w:t xml:space="preserve"> v. Healthcare Services Group, Inc.</w:t>
      </w:r>
      <w:r w:rsidR="00AE344C" w:rsidRPr="00AE344C">
        <w:rPr>
          <w:rFonts w:ascii="Times New Roman" w:hAnsi="Times New Roman" w:cs="Times New Roman"/>
          <w:iCs/>
          <w:sz w:val="24"/>
          <w:szCs w:val="24"/>
        </w:rPr>
        <w:t xml:space="preserve">, 391 F.3d 1140 (10th Cir. 2004).  </w:t>
      </w:r>
      <w:r w:rsidR="00EA1FF8">
        <w:rPr>
          <w:rFonts w:ascii="Times New Roman" w:hAnsi="Times New Roman" w:cs="Times New Roman"/>
          <w:iCs/>
          <w:sz w:val="24"/>
          <w:szCs w:val="24"/>
        </w:rPr>
        <w:lastRenderedPageBreak/>
        <w:t>Here, the statute does not mention</w:t>
      </w:r>
      <w:r w:rsidR="00AE344C">
        <w:rPr>
          <w:rFonts w:ascii="Times New Roman" w:hAnsi="Times New Roman" w:cs="Times New Roman"/>
          <w:iCs/>
          <w:sz w:val="24"/>
          <w:szCs w:val="24"/>
        </w:rPr>
        <w:t xml:space="preserve"> a timing requirement for the writing to </w:t>
      </w:r>
      <w:r w:rsidR="00EA1FF8">
        <w:rPr>
          <w:rFonts w:ascii="Times New Roman" w:hAnsi="Times New Roman" w:cs="Times New Roman"/>
          <w:iCs/>
          <w:sz w:val="24"/>
          <w:szCs w:val="24"/>
        </w:rPr>
        <w:t>occur</w:t>
      </w:r>
      <w:r w:rsidR="00411E5B">
        <w:rPr>
          <w:rFonts w:ascii="Times New Roman" w:hAnsi="Times New Roman" w:cs="Times New Roman"/>
          <w:iCs/>
          <w:sz w:val="24"/>
          <w:szCs w:val="24"/>
        </w:rPr>
        <w:t xml:space="preserve"> so Congress should not read one in</w:t>
      </w:r>
      <w:r w:rsidR="00EA1FF8">
        <w:rPr>
          <w:rFonts w:ascii="Times New Roman" w:hAnsi="Times New Roman" w:cs="Times New Roman"/>
          <w:iCs/>
          <w:sz w:val="24"/>
          <w:szCs w:val="24"/>
        </w:rPr>
        <w:t>.</w:t>
      </w:r>
      <w:r w:rsidR="00AE344C">
        <w:rPr>
          <w:rFonts w:ascii="Times New Roman" w:hAnsi="Times New Roman" w:cs="Times New Roman"/>
          <w:iCs/>
          <w:sz w:val="24"/>
          <w:szCs w:val="24"/>
        </w:rPr>
        <w:t xml:space="preserve">  </w:t>
      </w:r>
    </w:p>
    <w:p w14:paraId="2DE66AAC" w14:textId="77777777" w:rsidR="00B962FA" w:rsidRDefault="001E09C9" w:rsidP="00AE344C">
      <w:pPr>
        <w:spacing w:after="240" w:line="480" w:lineRule="auto"/>
        <w:ind w:firstLine="720"/>
        <w:contextualSpacing/>
        <w:rPr>
          <w:rFonts w:ascii="Times New Roman" w:hAnsi="Times New Roman" w:cs="Times New Roman"/>
          <w:sz w:val="24"/>
        </w:rPr>
      </w:pPr>
      <w:r>
        <w:rPr>
          <w:rFonts w:ascii="Times New Roman" w:hAnsi="Times New Roman" w:cs="Times New Roman"/>
          <w:sz w:val="24"/>
          <w:szCs w:val="24"/>
        </w:rPr>
        <w:t xml:space="preserve">The statute is silent as to when the writing has to take place.  Congress may be silent on the matter because it does not want the statute to be interpreted a certain way. </w:t>
      </w:r>
      <w:r w:rsidR="00EA1FF8">
        <w:rPr>
          <w:rFonts w:ascii="Times New Roman" w:hAnsi="Times New Roman" w:cs="Times New Roman"/>
          <w:sz w:val="24"/>
          <w:szCs w:val="24"/>
        </w:rPr>
        <w:t xml:space="preserve"> </w:t>
      </w:r>
      <w:r>
        <w:rPr>
          <w:rFonts w:ascii="Times New Roman" w:hAnsi="Times New Roman" w:cs="Times New Roman"/>
          <w:sz w:val="24"/>
          <w:szCs w:val="24"/>
        </w:rPr>
        <w:t>“I</w:t>
      </w:r>
      <w:r w:rsidRPr="00F94468">
        <w:rPr>
          <w:rFonts w:ascii="Times New Roman" w:hAnsi="Times New Roman" w:cs="Times New Roman"/>
          <w:sz w:val="24"/>
          <w:szCs w:val="24"/>
        </w:rPr>
        <w:t>f the statute is silent or ambiguous with respect to the specific issue, the question for the court is whether the</w:t>
      </w:r>
      <w:r>
        <w:rPr>
          <w:rFonts w:ascii="Times New Roman" w:hAnsi="Times New Roman" w:cs="Times New Roman"/>
          <w:sz w:val="24"/>
          <w:szCs w:val="24"/>
        </w:rPr>
        <w:t>…</w:t>
      </w:r>
      <w:r w:rsidR="00EA1FF8">
        <w:rPr>
          <w:rFonts w:ascii="Times New Roman" w:hAnsi="Times New Roman" w:cs="Times New Roman"/>
          <w:sz w:val="24"/>
          <w:szCs w:val="24"/>
        </w:rPr>
        <w:t xml:space="preserve"> construction of the statute</w:t>
      </w:r>
      <w:r>
        <w:rPr>
          <w:rFonts w:ascii="Times New Roman" w:hAnsi="Times New Roman" w:cs="Times New Roman"/>
          <w:sz w:val="24"/>
          <w:szCs w:val="24"/>
        </w:rPr>
        <w:t>”</w:t>
      </w:r>
      <w:r w:rsidR="00EA1FF8">
        <w:rPr>
          <w:rFonts w:ascii="Times New Roman" w:hAnsi="Times New Roman" w:cs="Times New Roman"/>
          <w:sz w:val="24"/>
          <w:szCs w:val="24"/>
        </w:rPr>
        <w:t xml:space="preserve"> is permissible.</w:t>
      </w:r>
      <w:r>
        <w:rPr>
          <w:rFonts w:ascii="Times New Roman" w:hAnsi="Times New Roman" w:cs="Times New Roman"/>
          <w:sz w:val="24"/>
          <w:szCs w:val="24"/>
        </w:rPr>
        <w:t xml:space="preserve">  </w:t>
      </w:r>
      <w:r w:rsidRPr="00F94468">
        <w:rPr>
          <w:rFonts w:ascii="Times New Roman" w:hAnsi="Times New Roman" w:cs="Times New Roman"/>
          <w:sz w:val="24"/>
          <w:szCs w:val="24"/>
          <w:u w:val="single"/>
        </w:rPr>
        <w:t>Chevron, U.S.A., Inc. v. Natural Res. Def. Council, Inc.</w:t>
      </w:r>
      <w:r w:rsidRPr="00B00808">
        <w:rPr>
          <w:rFonts w:ascii="Times New Roman" w:hAnsi="Times New Roman" w:cs="Times New Roman"/>
          <w:sz w:val="24"/>
          <w:szCs w:val="24"/>
        </w:rPr>
        <w:t xml:space="preserve">, </w:t>
      </w:r>
      <w:r w:rsidRPr="00F94468">
        <w:rPr>
          <w:rFonts w:ascii="Times New Roman" w:hAnsi="Times New Roman" w:cs="Times New Roman"/>
          <w:sz w:val="24"/>
          <w:szCs w:val="24"/>
        </w:rPr>
        <w:t>467 U.S. 837, 843 (1984)</w:t>
      </w:r>
      <w:r>
        <w:rPr>
          <w:rFonts w:ascii="Times New Roman" w:hAnsi="Times New Roman" w:cs="Times New Roman"/>
          <w:sz w:val="24"/>
          <w:szCs w:val="24"/>
        </w:rPr>
        <w:t>.  “Congress… does not alter the fundamental details of a regulatory scheme in vague terms or ancillary provisions – it does not h</w:t>
      </w:r>
      <w:r w:rsidR="00EA1FF8">
        <w:rPr>
          <w:rFonts w:ascii="Times New Roman" w:hAnsi="Times New Roman" w:cs="Times New Roman"/>
          <w:sz w:val="24"/>
          <w:szCs w:val="24"/>
        </w:rPr>
        <w:t xml:space="preserve">ide elephants in </w:t>
      </w:r>
      <w:proofErr w:type="spellStart"/>
      <w:r w:rsidR="00EA1FF8">
        <w:rPr>
          <w:rFonts w:ascii="Times New Roman" w:hAnsi="Times New Roman" w:cs="Times New Roman"/>
          <w:sz w:val="24"/>
          <w:szCs w:val="24"/>
        </w:rPr>
        <w:t>mouseholes</w:t>
      </w:r>
      <w:proofErr w:type="spellEnd"/>
      <w:r w:rsidR="00EA1FF8">
        <w:rPr>
          <w:rFonts w:ascii="Times New Roman" w:hAnsi="Times New Roman" w:cs="Times New Roman"/>
          <w:sz w:val="24"/>
          <w:szCs w:val="24"/>
        </w:rPr>
        <w:t xml:space="preserve">.”  </w:t>
      </w:r>
      <w:r>
        <w:rPr>
          <w:rFonts w:ascii="Times New Roman" w:hAnsi="Times New Roman" w:cs="Times New Roman"/>
          <w:sz w:val="24"/>
          <w:szCs w:val="24"/>
          <w:u w:val="single"/>
        </w:rPr>
        <w:t xml:space="preserve">Burns v. United </w:t>
      </w:r>
      <w:r w:rsidRPr="00EA2282">
        <w:rPr>
          <w:rFonts w:ascii="Times New Roman" w:hAnsi="Times New Roman" w:cs="Times New Roman"/>
          <w:sz w:val="24"/>
          <w:szCs w:val="24"/>
          <w:u w:val="single"/>
        </w:rPr>
        <w:t>States</w:t>
      </w:r>
      <w:r>
        <w:rPr>
          <w:rFonts w:ascii="Times New Roman" w:hAnsi="Times New Roman" w:cs="Times New Roman"/>
          <w:sz w:val="24"/>
          <w:szCs w:val="24"/>
        </w:rPr>
        <w:t>, 501 U.S</w:t>
      </w:r>
      <w:r w:rsidR="00DC6797">
        <w:rPr>
          <w:rFonts w:ascii="Times New Roman" w:hAnsi="Times New Roman" w:cs="Times New Roman"/>
          <w:sz w:val="24"/>
          <w:szCs w:val="24"/>
        </w:rPr>
        <w:t>. 129, 136</w:t>
      </w:r>
      <w:r w:rsidR="00C30EC4">
        <w:rPr>
          <w:rFonts w:ascii="Times New Roman" w:hAnsi="Times New Roman" w:cs="Times New Roman"/>
          <w:sz w:val="24"/>
          <w:szCs w:val="24"/>
        </w:rPr>
        <w:t xml:space="preserve"> (1991)</w:t>
      </w:r>
      <w:r w:rsidR="00411E5B">
        <w:rPr>
          <w:rFonts w:ascii="Times New Roman" w:hAnsi="Times New Roman" w:cs="Times New Roman"/>
          <w:sz w:val="24"/>
          <w:szCs w:val="24"/>
        </w:rPr>
        <w:t xml:space="preserve">.  </w:t>
      </w:r>
      <w:r w:rsidR="00EA1FF8" w:rsidRPr="00EA1FF8">
        <w:rPr>
          <w:rFonts w:ascii="Times New Roman" w:hAnsi="Times New Roman" w:cs="Times New Roman"/>
          <w:sz w:val="24"/>
          <w:szCs w:val="24"/>
        </w:rPr>
        <w:t xml:space="preserve">While Congress cannot be expected to anticipate and address all issues that may arise, courts traditionally have assumed that Congress will address major issues, they intended in the state.  </w:t>
      </w:r>
      <w:r w:rsidR="00EA1FF8" w:rsidRPr="00EA1FF8">
        <w:rPr>
          <w:rFonts w:ascii="Times New Roman" w:hAnsi="Times New Roman" w:cs="Times New Roman"/>
          <w:sz w:val="24"/>
          <w:szCs w:val="24"/>
          <w:u w:val="single"/>
        </w:rPr>
        <w:t>Id.</w:t>
      </w:r>
      <w:r w:rsidR="00EA1FF8" w:rsidRPr="00EA1FF8">
        <w:rPr>
          <w:rFonts w:ascii="Times New Roman" w:hAnsi="Times New Roman" w:cs="Times New Roman"/>
          <w:sz w:val="24"/>
          <w:szCs w:val="24"/>
        </w:rPr>
        <w:t xml:space="preserve"> at 137.  </w:t>
      </w:r>
      <w:r w:rsidR="00DC6797">
        <w:rPr>
          <w:rFonts w:ascii="Times New Roman" w:hAnsi="Times New Roman" w:cs="Times New Roman"/>
          <w:sz w:val="24"/>
          <w:szCs w:val="24"/>
        </w:rPr>
        <w:t xml:space="preserve">The court assumes </w:t>
      </w:r>
      <w:r>
        <w:rPr>
          <w:rFonts w:ascii="Times New Roman" w:hAnsi="Times New Roman" w:cs="Times New Roman"/>
          <w:sz w:val="24"/>
          <w:szCs w:val="24"/>
        </w:rPr>
        <w:t>tha</w:t>
      </w:r>
      <w:r w:rsidR="0084564B">
        <w:rPr>
          <w:rFonts w:ascii="Times New Roman" w:hAnsi="Times New Roman" w:cs="Times New Roman"/>
          <w:sz w:val="24"/>
          <w:szCs w:val="24"/>
        </w:rPr>
        <w:t xml:space="preserve">t when drafting </w:t>
      </w:r>
      <w:r w:rsidR="00DC6797">
        <w:rPr>
          <w:rFonts w:ascii="Times New Roman" w:hAnsi="Times New Roman" w:cs="Times New Roman"/>
          <w:sz w:val="24"/>
          <w:szCs w:val="24"/>
        </w:rPr>
        <w:t>legislation,</w:t>
      </w:r>
      <w:r>
        <w:rPr>
          <w:rFonts w:ascii="Times New Roman" w:hAnsi="Times New Roman" w:cs="Times New Roman"/>
          <w:sz w:val="24"/>
          <w:szCs w:val="24"/>
        </w:rPr>
        <w:t xml:space="preserve"> Congress thought the </w:t>
      </w:r>
      <w:r w:rsidR="00EA1FF8">
        <w:rPr>
          <w:rFonts w:ascii="Times New Roman" w:hAnsi="Times New Roman" w:cs="Times New Roman"/>
          <w:sz w:val="24"/>
          <w:szCs w:val="24"/>
        </w:rPr>
        <w:t xml:space="preserve">statutory </w:t>
      </w:r>
      <w:r>
        <w:rPr>
          <w:rFonts w:ascii="Times New Roman" w:hAnsi="Times New Roman" w:cs="Times New Roman"/>
          <w:sz w:val="24"/>
          <w:szCs w:val="24"/>
        </w:rPr>
        <w:t xml:space="preserve">wording was enough to effectuate its legislative objective.  </w:t>
      </w:r>
      <w:r w:rsidRPr="00B00808">
        <w:rPr>
          <w:rFonts w:ascii="Times New Roman" w:hAnsi="Times New Roman" w:cs="Times New Roman"/>
          <w:sz w:val="24"/>
          <w:u w:val="single"/>
        </w:rPr>
        <w:t>Bd. of Governors of the Fed. Reserve Sys. v. Dimension Financial Corp.</w:t>
      </w:r>
      <w:r w:rsidRPr="00B00808">
        <w:rPr>
          <w:rFonts w:ascii="Times New Roman" w:hAnsi="Times New Roman" w:cs="Times New Roman"/>
          <w:sz w:val="24"/>
        </w:rPr>
        <w:t>, 474 U.S. 361, 373-74 (1986)</w:t>
      </w:r>
      <w:r>
        <w:rPr>
          <w:rFonts w:ascii="Times New Roman" w:hAnsi="Times New Roman" w:cs="Times New Roman"/>
          <w:sz w:val="24"/>
        </w:rPr>
        <w:t>.</w:t>
      </w:r>
      <w:r w:rsidR="00EA1FF8">
        <w:rPr>
          <w:rFonts w:ascii="Times New Roman" w:hAnsi="Times New Roman" w:cs="Times New Roman"/>
          <w:sz w:val="24"/>
        </w:rPr>
        <w:t xml:space="preserve"> The statute is silent as to when the writing has to occur, and the court should not read one in because that may frustrate Congress’s legislative intent.</w:t>
      </w:r>
    </w:p>
    <w:p w14:paraId="7B971F3F" w14:textId="77777777" w:rsidR="001E09C9" w:rsidRPr="000B728F" w:rsidRDefault="009E7801" w:rsidP="001E09C9">
      <w:pPr>
        <w:spacing w:after="24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court should deny Defendants’ motion to dismiss because the statute’s plain language does not mention a timing requirement.  </w:t>
      </w:r>
      <w:r w:rsidR="00D8339E" w:rsidRPr="00411E5B">
        <w:rPr>
          <w:rFonts w:ascii="Times New Roman" w:hAnsi="Times New Roman" w:cs="Times New Roman"/>
          <w:sz w:val="24"/>
          <w:szCs w:val="24"/>
        </w:rPr>
        <w:t xml:space="preserve">Section </w:t>
      </w:r>
      <w:r w:rsidR="001E09C9" w:rsidRPr="00411E5B">
        <w:rPr>
          <w:rFonts w:ascii="Times New Roman" w:hAnsi="Times New Roman" w:cs="Times New Roman"/>
          <w:bCs/>
          <w:sz w:val="24"/>
        </w:rPr>
        <w:t>§101(2)</w:t>
      </w:r>
      <w:r w:rsidR="00D8339E" w:rsidRPr="00411E5B">
        <w:rPr>
          <w:rFonts w:ascii="Times New Roman" w:hAnsi="Times New Roman" w:cs="Times New Roman"/>
          <w:bCs/>
          <w:sz w:val="24"/>
        </w:rPr>
        <w:t xml:space="preserve"> of the </w:t>
      </w:r>
      <w:r w:rsidR="00411E5B" w:rsidRPr="00BE32EA">
        <w:rPr>
          <w:rFonts w:ascii="Times New Roman" w:hAnsi="Times New Roman" w:cs="Times New Roman"/>
          <w:bCs/>
          <w:sz w:val="24"/>
        </w:rPr>
        <w:t>Copyright Right</w:t>
      </w:r>
      <w:r w:rsidR="00411E5B" w:rsidRPr="00BF2353">
        <w:rPr>
          <w:rFonts w:ascii="Times New Roman" w:hAnsi="Times New Roman" w:cs="Times New Roman"/>
          <w:bCs/>
          <w:sz w:val="24"/>
        </w:rPr>
        <w:t xml:space="preserve"> </w:t>
      </w:r>
      <w:r w:rsidR="00411E5B" w:rsidRPr="00411E5B">
        <w:rPr>
          <w:rFonts w:ascii="Times New Roman" w:hAnsi="Times New Roman" w:cs="Times New Roman"/>
          <w:bCs/>
          <w:sz w:val="24"/>
        </w:rPr>
        <w:t>Act</w:t>
      </w:r>
      <w:r w:rsidR="00411E5B">
        <w:rPr>
          <w:rFonts w:ascii="Times New Roman" w:hAnsi="Times New Roman" w:cs="Times New Roman"/>
          <w:bCs/>
          <w:sz w:val="24"/>
        </w:rPr>
        <w:t xml:space="preserve"> </w:t>
      </w:r>
      <w:r w:rsidR="00DC6797" w:rsidRPr="00411E5B">
        <w:rPr>
          <w:rFonts w:ascii="Times New Roman" w:hAnsi="Times New Roman" w:cs="Times New Roman"/>
          <w:bCs/>
          <w:sz w:val="24"/>
        </w:rPr>
        <w:t>states</w:t>
      </w:r>
      <w:r w:rsidR="001E09C9">
        <w:rPr>
          <w:rFonts w:ascii="Times New Roman" w:hAnsi="Times New Roman" w:cs="Times New Roman"/>
          <w:bCs/>
          <w:sz w:val="24"/>
        </w:rPr>
        <w:t>,</w:t>
      </w:r>
      <w:r w:rsidR="001E09C9">
        <w:rPr>
          <w:rFonts w:ascii="Times New Roman" w:hAnsi="Times New Roman" w:cs="Times New Roman"/>
          <w:sz w:val="24"/>
        </w:rPr>
        <w:t xml:space="preserve"> </w:t>
      </w:r>
      <w:r w:rsidR="001E09C9" w:rsidRPr="00373A48">
        <w:rPr>
          <w:rFonts w:ascii="Times New Roman" w:hAnsi="Times New Roman" w:cs="Times New Roman"/>
          <w:sz w:val="24"/>
        </w:rPr>
        <w:tab/>
        <w:t xml:space="preserve">                   </w:t>
      </w:r>
      <w:r w:rsidR="001E09C9">
        <w:rPr>
          <w:rFonts w:ascii="Times New Roman" w:hAnsi="Times New Roman" w:cs="Times New Roman"/>
          <w:sz w:val="24"/>
        </w:rPr>
        <w:t xml:space="preserve">                    </w:t>
      </w:r>
    </w:p>
    <w:p w14:paraId="6F96C120" w14:textId="77777777" w:rsidR="001E09C9" w:rsidRDefault="001E09C9" w:rsidP="00192727">
      <w:pPr>
        <w:spacing w:line="240" w:lineRule="auto"/>
        <w:ind w:left="720"/>
        <w:contextualSpacing/>
        <w:rPr>
          <w:rFonts w:ascii="Times New Roman" w:hAnsi="Times New Roman" w:cs="Times New Roman"/>
          <w:sz w:val="24"/>
        </w:rPr>
      </w:pPr>
      <w:r w:rsidRPr="00373A48">
        <w:rPr>
          <w:rFonts w:ascii="Times New Roman" w:hAnsi="Times New Roman" w:cs="Times New Roman"/>
          <w:sz w:val="24"/>
        </w:rPr>
        <w:t xml:space="preserve">a work specially ordered or commissioned for use as a contribution to a </w:t>
      </w:r>
      <w:r w:rsidR="00EA1FF8">
        <w:rPr>
          <w:rFonts w:ascii="Times New Roman" w:hAnsi="Times New Roman" w:cs="Times New Roman"/>
          <w:sz w:val="24"/>
        </w:rPr>
        <w:t>collective</w:t>
      </w:r>
      <w:r>
        <w:rPr>
          <w:rFonts w:ascii="Times New Roman" w:hAnsi="Times New Roman" w:cs="Times New Roman"/>
          <w:sz w:val="24"/>
        </w:rPr>
        <w:t xml:space="preserve">                   </w:t>
      </w:r>
      <w:r w:rsidRPr="00373A48">
        <w:rPr>
          <w:rFonts w:ascii="Times New Roman" w:hAnsi="Times New Roman" w:cs="Times New Roman"/>
          <w:sz w:val="24"/>
        </w:rPr>
        <w:t>work, as a part of a motion pi</w:t>
      </w:r>
      <w:r w:rsidR="00EA1FF8">
        <w:rPr>
          <w:rFonts w:ascii="Times New Roman" w:hAnsi="Times New Roman" w:cs="Times New Roman"/>
          <w:sz w:val="24"/>
        </w:rPr>
        <w:t>cture or other audiovisual work…</w:t>
      </w:r>
      <w:r w:rsidRPr="00373A48">
        <w:rPr>
          <w:rFonts w:ascii="Times New Roman" w:hAnsi="Times New Roman" w:cs="Times New Roman"/>
          <w:sz w:val="24"/>
        </w:rPr>
        <w:t xml:space="preserve"> if the parties</w:t>
      </w:r>
      <w:r w:rsidR="00EA1FF8">
        <w:rPr>
          <w:rFonts w:ascii="Times New Roman" w:hAnsi="Times New Roman" w:cs="Times New Roman"/>
          <w:sz w:val="24"/>
        </w:rPr>
        <w:t xml:space="preserve">                </w:t>
      </w:r>
      <w:r w:rsidRPr="00373A48">
        <w:rPr>
          <w:rFonts w:ascii="Times New Roman" w:hAnsi="Times New Roman" w:cs="Times New Roman"/>
          <w:sz w:val="24"/>
        </w:rPr>
        <w:t xml:space="preserve"> expressly agree in a written instrument signed by them that the work shall </w:t>
      </w:r>
      <w:r w:rsidR="00EA1FF8">
        <w:rPr>
          <w:rFonts w:ascii="Times New Roman" w:hAnsi="Times New Roman" w:cs="Times New Roman"/>
          <w:sz w:val="24"/>
        </w:rPr>
        <w:t xml:space="preserve">be                             </w:t>
      </w:r>
      <w:r w:rsidRPr="00373A48">
        <w:rPr>
          <w:rFonts w:ascii="Times New Roman" w:hAnsi="Times New Roman" w:cs="Times New Roman"/>
          <w:sz w:val="24"/>
        </w:rPr>
        <w:t>considered a work made for hire.</w:t>
      </w:r>
      <w:r w:rsidR="005B0FEF">
        <w:rPr>
          <w:rFonts w:ascii="Times New Roman" w:hAnsi="Times New Roman" w:cs="Times New Roman"/>
          <w:sz w:val="24"/>
        </w:rPr>
        <w:t xml:space="preserve"> </w:t>
      </w:r>
    </w:p>
    <w:p w14:paraId="057BD19A" w14:textId="77777777" w:rsidR="00192727" w:rsidRPr="00192727" w:rsidRDefault="00192727" w:rsidP="00192727">
      <w:pPr>
        <w:spacing w:line="240" w:lineRule="auto"/>
        <w:ind w:left="720"/>
        <w:contextualSpacing/>
        <w:rPr>
          <w:rFonts w:ascii="Times New Roman" w:hAnsi="Times New Roman" w:cs="Times New Roman"/>
          <w:sz w:val="24"/>
        </w:rPr>
      </w:pPr>
    </w:p>
    <w:p w14:paraId="7A24C6DA" w14:textId="77777777" w:rsidR="001E09C9" w:rsidRDefault="001E09C9" w:rsidP="009E7801">
      <w:pPr>
        <w:spacing w:after="240" w:line="480" w:lineRule="auto"/>
        <w:contextualSpacing/>
        <w:rPr>
          <w:rFonts w:ascii="Times New Roman" w:hAnsi="Times New Roman" w:cs="Times New Roman"/>
          <w:sz w:val="24"/>
          <w:szCs w:val="24"/>
        </w:rPr>
      </w:pPr>
      <w:r>
        <w:rPr>
          <w:rFonts w:ascii="Times New Roman" w:hAnsi="Times New Roman" w:cs="Times New Roman"/>
          <w:sz w:val="24"/>
        </w:rPr>
        <w:t>The plain language of the statute does not expressly mention a timing requirement for when the writing should take place</w:t>
      </w:r>
      <w:r w:rsidR="00411E5B">
        <w:rPr>
          <w:rFonts w:ascii="Times New Roman" w:hAnsi="Times New Roman" w:cs="Times New Roman"/>
          <w:sz w:val="24"/>
        </w:rPr>
        <w:t>, it just says there has to be a writing</w:t>
      </w:r>
      <w:r w:rsidR="009E7801">
        <w:rPr>
          <w:rFonts w:ascii="Times New Roman" w:hAnsi="Times New Roman" w:cs="Times New Roman"/>
          <w:sz w:val="24"/>
        </w:rPr>
        <w:t xml:space="preserve">.  </w:t>
      </w:r>
      <w:r w:rsidR="00FC3D45">
        <w:rPr>
          <w:rFonts w:ascii="Times New Roman" w:hAnsi="Times New Roman" w:cs="Times New Roman"/>
          <w:sz w:val="24"/>
          <w:szCs w:val="24"/>
        </w:rPr>
        <w:t>Furthermore,</w:t>
      </w:r>
      <w:r w:rsidR="00C30EC4">
        <w:rPr>
          <w:rFonts w:ascii="Times New Roman" w:hAnsi="Times New Roman" w:cs="Times New Roman"/>
          <w:sz w:val="24"/>
          <w:szCs w:val="24"/>
        </w:rPr>
        <w:t xml:space="preserve"> the court should </w:t>
      </w:r>
      <w:r w:rsidR="00EA1FF8">
        <w:rPr>
          <w:rFonts w:ascii="Times New Roman" w:hAnsi="Times New Roman" w:cs="Times New Roman"/>
          <w:sz w:val="24"/>
          <w:szCs w:val="24"/>
        </w:rPr>
        <w:t xml:space="preserve">not </w:t>
      </w:r>
      <w:r w:rsidR="00C30EC4">
        <w:rPr>
          <w:rFonts w:ascii="Times New Roman" w:hAnsi="Times New Roman" w:cs="Times New Roman"/>
          <w:sz w:val="24"/>
          <w:szCs w:val="24"/>
        </w:rPr>
        <w:t>expand</w:t>
      </w:r>
      <w:r w:rsidR="00FC3D45">
        <w:rPr>
          <w:rFonts w:ascii="Times New Roman" w:hAnsi="Times New Roman" w:cs="Times New Roman"/>
          <w:sz w:val="24"/>
          <w:szCs w:val="24"/>
        </w:rPr>
        <w:t xml:space="preserve"> </w:t>
      </w:r>
      <w:r w:rsidR="00EA1FF8">
        <w:rPr>
          <w:rFonts w:ascii="Times New Roman" w:hAnsi="Times New Roman" w:cs="Times New Roman"/>
          <w:sz w:val="24"/>
          <w:szCs w:val="24"/>
        </w:rPr>
        <w:t xml:space="preserve">the </w:t>
      </w:r>
      <w:r w:rsidR="00FC3D45">
        <w:rPr>
          <w:rFonts w:ascii="Times New Roman" w:hAnsi="Times New Roman" w:cs="Times New Roman"/>
          <w:sz w:val="24"/>
          <w:szCs w:val="24"/>
        </w:rPr>
        <w:t>statute’s mea</w:t>
      </w:r>
      <w:r w:rsidR="00EA1FF8">
        <w:rPr>
          <w:rFonts w:ascii="Times New Roman" w:hAnsi="Times New Roman" w:cs="Times New Roman"/>
          <w:sz w:val="24"/>
          <w:szCs w:val="24"/>
        </w:rPr>
        <w:t>ning unless it is ambiguous or its interpretation</w:t>
      </w:r>
      <w:r w:rsidR="00FC3D45">
        <w:rPr>
          <w:rFonts w:ascii="Times New Roman" w:hAnsi="Times New Roman" w:cs="Times New Roman"/>
          <w:sz w:val="24"/>
          <w:szCs w:val="24"/>
        </w:rPr>
        <w:t xml:space="preserve"> </w:t>
      </w:r>
      <w:r w:rsidR="00EA1FF8">
        <w:rPr>
          <w:rFonts w:ascii="Times New Roman" w:hAnsi="Times New Roman" w:cs="Times New Roman"/>
          <w:sz w:val="24"/>
          <w:szCs w:val="24"/>
        </w:rPr>
        <w:t>would cause</w:t>
      </w:r>
      <w:r w:rsidR="00FC3D45">
        <w:rPr>
          <w:rFonts w:ascii="Times New Roman" w:hAnsi="Times New Roman" w:cs="Times New Roman"/>
          <w:sz w:val="24"/>
          <w:szCs w:val="24"/>
        </w:rPr>
        <w:t xml:space="preserve"> an absurd </w:t>
      </w:r>
      <w:r w:rsidR="00EA1FF8">
        <w:rPr>
          <w:rFonts w:ascii="Times New Roman" w:hAnsi="Times New Roman" w:cs="Times New Roman"/>
          <w:sz w:val="24"/>
          <w:szCs w:val="24"/>
        </w:rPr>
        <w:lastRenderedPageBreak/>
        <w:t>result</w:t>
      </w:r>
      <w:r w:rsidR="00FC3D45">
        <w:rPr>
          <w:rFonts w:ascii="Times New Roman" w:hAnsi="Times New Roman" w:cs="Times New Roman"/>
          <w:sz w:val="24"/>
          <w:szCs w:val="24"/>
        </w:rPr>
        <w:t>.</w:t>
      </w:r>
      <w:r w:rsidR="00C30EC4">
        <w:rPr>
          <w:rFonts w:ascii="Times New Roman" w:hAnsi="Times New Roman" w:cs="Times New Roman"/>
          <w:sz w:val="24"/>
          <w:szCs w:val="24"/>
        </w:rPr>
        <w:t xml:space="preserve"> </w:t>
      </w:r>
      <w:r w:rsidR="00FC3D45">
        <w:rPr>
          <w:rFonts w:ascii="Times New Roman" w:hAnsi="Times New Roman" w:cs="Times New Roman"/>
          <w:sz w:val="24"/>
          <w:szCs w:val="24"/>
        </w:rPr>
        <w:t xml:space="preserve"> </w:t>
      </w:r>
      <w:r w:rsidR="00411E5B" w:rsidRPr="00411E5B">
        <w:rPr>
          <w:rFonts w:ascii="Times New Roman" w:hAnsi="Times New Roman" w:cs="Times New Roman"/>
          <w:sz w:val="24"/>
          <w:szCs w:val="24"/>
        </w:rPr>
        <w:t xml:space="preserve">Structurally, the statute is unambiguous because it specifically delineates the kinds of work it seeks to regulate and who the signers must be.  </w:t>
      </w:r>
      <w:r w:rsidR="00C30EC4">
        <w:rPr>
          <w:rFonts w:ascii="Times New Roman" w:hAnsi="Times New Roman" w:cs="Times New Roman"/>
          <w:sz w:val="24"/>
          <w:szCs w:val="24"/>
        </w:rPr>
        <w:t>Congress cho</w:t>
      </w:r>
      <w:r w:rsidR="0084564B">
        <w:rPr>
          <w:rFonts w:ascii="Times New Roman" w:hAnsi="Times New Roman" w:cs="Times New Roman"/>
          <w:sz w:val="24"/>
          <w:szCs w:val="24"/>
        </w:rPr>
        <w:t xml:space="preserve">se to remain silent on the timing </w:t>
      </w:r>
      <w:r w:rsidR="00EA1FF8">
        <w:rPr>
          <w:rFonts w:ascii="Times New Roman" w:hAnsi="Times New Roman" w:cs="Times New Roman"/>
          <w:sz w:val="24"/>
          <w:szCs w:val="24"/>
        </w:rPr>
        <w:t xml:space="preserve">requirement which shows that it was not of significance. </w:t>
      </w:r>
      <w:r w:rsidR="00C83C94">
        <w:rPr>
          <w:rFonts w:ascii="Times New Roman" w:hAnsi="Times New Roman" w:cs="Times New Roman"/>
          <w:sz w:val="24"/>
          <w:szCs w:val="24"/>
        </w:rPr>
        <w:t xml:space="preserve"> </w:t>
      </w:r>
      <w:r w:rsidR="00FC3D45">
        <w:rPr>
          <w:rFonts w:ascii="Times New Roman" w:hAnsi="Times New Roman" w:cs="Times New Roman"/>
          <w:sz w:val="24"/>
          <w:szCs w:val="24"/>
        </w:rPr>
        <w:t>Finally,</w:t>
      </w:r>
      <w:r w:rsidR="00C30EC4">
        <w:rPr>
          <w:rFonts w:ascii="Times New Roman" w:hAnsi="Times New Roman" w:cs="Times New Roman"/>
          <w:sz w:val="24"/>
          <w:szCs w:val="24"/>
        </w:rPr>
        <w:t xml:space="preserve"> the statute is unambiguous enough</w:t>
      </w:r>
      <w:r w:rsidR="00C83C94">
        <w:rPr>
          <w:rFonts w:ascii="Times New Roman" w:hAnsi="Times New Roman" w:cs="Times New Roman"/>
          <w:sz w:val="24"/>
          <w:szCs w:val="24"/>
        </w:rPr>
        <w:t xml:space="preserve"> that the courts should not</w:t>
      </w:r>
      <w:r w:rsidR="0084564B">
        <w:rPr>
          <w:rFonts w:ascii="Times New Roman" w:hAnsi="Times New Roman" w:cs="Times New Roman"/>
          <w:sz w:val="24"/>
          <w:szCs w:val="24"/>
        </w:rPr>
        <w:t xml:space="preserve"> enlarge</w:t>
      </w:r>
      <w:r w:rsidR="00C30EC4">
        <w:rPr>
          <w:rFonts w:ascii="Times New Roman" w:hAnsi="Times New Roman" w:cs="Times New Roman"/>
          <w:sz w:val="24"/>
          <w:szCs w:val="24"/>
        </w:rPr>
        <w:t xml:space="preserve"> it. </w:t>
      </w:r>
      <w:r>
        <w:rPr>
          <w:rFonts w:ascii="Times New Roman" w:hAnsi="Times New Roman" w:cs="Times New Roman"/>
          <w:sz w:val="24"/>
          <w:szCs w:val="24"/>
        </w:rPr>
        <w:t xml:space="preserve"> </w:t>
      </w:r>
    </w:p>
    <w:p w14:paraId="6FED8517" w14:textId="77777777" w:rsidR="00B14A79" w:rsidRDefault="000F302B" w:rsidP="00FC3D45">
      <w:pPr>
        <w:spacing w:line="240" w:lineRule="auto"/>
        <w:ind w:left="720"/>
        <w:contextualSpacing/>
        <w:rPr>
          <w:rFonts w:ascii="Times New Roman" w:hAnsi="Times New Roman" w:cs="Times New Roman"/>
          <w:b/>
          <w:sz w:val="24"/>
        </w:rPr>
      </w:pPr>
      <w:r w:rsidRPr="00411E5B">
        <w:rPr>
          <w:rFonts w:ascii="Times New Roman" w:hAnsi="Times New Roman" w:cs="Times New Roman"/>
          <w:b/>
          <w:sz w:val="24"/>
        </w:rPr>
        <w:t>I</w:t>
      </w:r>
      <w:r w:rsidR="00EA24BB" w:rsidRPr="00411E5B">
        <w:rPr>
          <w:rFonts w:ascii="Times New Roman" w:hAnsi="Times New Roman" w:cs="Times New Roman"/>
          <w:b/>
          <w:sz w:val="24"/>
        </w:rPr>
        <w:t>I</w:t>
      </w:r>
      <w:r w:rsidR="00D47EED" w:rsidRPr="00411E5B">
        <w:rPr>
          <w:rFonts w:ascii="Times New Roman" w:hAnsi="Times New Roman" w:cs="Times New Roman"/>
          <w:b/>
          <w:sz w:val="24"/>
        </w:rPr>
        <w:t>.</w:t>
      </w:r>
      <w:r w:rsidR="00D47EED">
        <w:rPr>
          <w:rFonts w:ascii="Times New Roman" w:hAnsi="Times New Roman" w:cs="Times New Roman"/>
          <w:sz w:val="24"/>
        </w:rPr>
        <w:t xml:space="preserve"> </w:t>
      </w:r>
      <w:r w:rsidR="00FC3D45">
        <w:rPr>
          <w:rFonts w:ascii="Times New Roman" w:hAnsi="Times New Roman" w:cs="Times New Roman"/>
          <w:b/>
          <w:sz w:val="24"/>
        </w:rPr>
        <w:t>Denying the motion to dismiss is consistent with</w:t>
      </w:r>
      <w:r w:rsidR="00B14A79" w:rsidRPr="00B14A79">
        <w:rPr>
          <w:rFonts w:ascii="Times New Roman" w:hAnsi="Times New Roman" w:cs="Times New Roman"/>
          <w:b/>
          <w:sz w:val="24"/>
        </w:rPr>
        <w:t xml:space="preserve"> </w:t>
      </w:r>
      <w:r w:rsidR="00FC3D45">
        <w:rPr>
          <w:rFonts w:ascii="Times New Roman" w:hAnsi="Times New Roman" w:cs="Times New Roman"/>
          <w:b/>
          <w:sz w:val="24"/>
        </w:rPr>
        <w:t xml:space="preserve">the </w:t>
      </w:r>
      <w:r w:rsidR="00B14A79" w:rsidRPr="00B14A79">
        <w:rPr>
          <w:rFonts w:ascii="Times New Roman" w:hAnsi="Times New Roman" w:cs="Times New Roman"/>
          <w:b/>
          <w:sz w:val="24"/>
        </w:rPr>
        <w:t>legislative history</w:t>
      </w:r>
      <w:r w:rsidR="00FC3D45">
        <w:rPr>
          <w:rFonts w:ascii="Times New Roman" w:hAnsi="Times New Roman" w:cs="Times New Roman"/>
          <w:b/>
          <w:sz w:val="24"/>
        </w:rPr>
        <w:t xml:space="preserve"> of the      </w:t>
      </w:r>
      <w:r w:rsidR="00FC3D45" w:rsidRPr="00FC3D45">
        <w:rPr>
          <w:rFonts w:ascii="Times New Roman" w:hAnsi="Times New Roman" w:cs="Times New Roman"/>
          <w:b/>
          <w:color w:val="FFFFFF" w:themeColor="background1"/>
          <w:sz w:val="24"/>
        </w:rPr>
        <w:t>sta</w:t>
      </w:r>
      <w:r w:rsidR="00FC3D45">
        <w:rPr>
          <w:rFonts w:ascii="Times New Roman" w:hAnsi="Times New Roman" w:cs="Times New Roman"/>
          <w:b/>
          <w:sz w:val="24"/>
        </w:rPr>
        <w:t>statute.</w:t>
      </w:r>
    </w:p>
    <w:p w14:paraId="0617B2C7" w14:textId="77777777" w:rsidR="001B48AB" w:rsidRDefault="001B48AB" w:rsidP="001B48AB">
      <w:pPr>
        <w:spacing w:line="240" w:lineRule="auto"/>
        <w:contextualSpacing/>
        <w:rPr>
          <w:rFonts w:ascii="Times New Roman" w:hAnsi="Times New Roman" w:cs="Times New Roman"/>
          <w:sz w:val="24"/>
        </w:rPr>
      </w:pPr>
    </w:p>
    <w:p w14:paraId="563233AA" w14:textId="77777777" w:rsidR="0084564B" w:rsidRDefault="00BC6D0E" w:rsidP="00C538F9">
      <w:pPr>
        <w:spacing w:line="480" w:lineRule="auto"/>
        <w:ind w:firstLine="720"/>
        <w:contextualSpacing/>
        <w:rPr>
          <w:rFonts w:ascii="Times New Roman" w:hAnsi="Times New Roman" w:cs="Times New Roman"/>
          <w:iCs/>
          <w:sz w:val="24"/>
        </w:rPr>
      </w:pPr>
      <w:r>
        <w:rPr>
          <w:rFonts w:ascii="Times New Roman" w:hAnsi="Times New Roman" w:cs="Times New Roman"/>
          <w:iCs/>
          <w:sz w:val="24"/>
        </w:rPr>
        <w:t xml:space="preserve">    </w:t>
      </w:r>
      <w:r w:rsidR="0084564B" w:rsidRPr="0084564B">
        <w:rPr>
          <w:rFonts w:ascii="Times New Roman" w:hAnsi="Times New Roman" w:cs="Times New Roman"/>
          <w:iCs/>
          <w:sz w:val="24"/>
        </w:rPr>
        <w:t>The court should look outside plain language</w:t>
      </w:r>
      <w:r w:rsidR="00192727">
        <w:rPr>
          <w:rFonts w:ascii="Times New Roman" w:hAnsi="Times New Roman" w:cs="Times New Roman"/>
          <w:iCs/>
          <w:sz w:val="24"/>
        </w:rPr>
        <w:t xml:space="preserve"> when necessary. “O</w:t>
      </w:r>
      <w:r w:rsidR="0084564B" w:rsidRPr="0084564B">
        <w:rPr>
          <w:rFonts w:ascii="Times New Roman" w:hAnsi="Times New Roman" w:cs="Times New Roman"/>
          <w:iCs/>
          <w:sz w:val="24"/>
        </w:rPr>
        <w:t>nly when the plain language of the statute is unclear may a court resort to a review of congressional intent or legislative history</w:t>
      </w:r>
      <w:r w:rsidR="00976E03">
        <w:rPr>
          <w:rFonts w:ascii="Times New Roman" w:hAnsi="Times New Roman" w:cs="Times New Roman"/>
          <w:iCs/>
          <w:sz w:val="24"/>
        </w:rPr>
        <w:t xml:space="preserve">.”  </w:t>
      </w:r>
      <w:r w:rsidR="0084564B" w:rsidRPr="00976E03">
        <w:rPr>
          <w:rFonts w:ascii="Times New Roman" w:hAnsi="Times New Roman" w:cs="Times New Roman"/>
          <w:iCs/>
          <w:sz w:val="24"/>
          <w:u w:val="single"/>
        </w:rPr>
        <w:t xml:space="preserve">In re </w:t>
      </w:r>
      <w:proofErr w:type="spellStart"/>
      <w:r w:rsidR="0084564B" w:rsidRPr="00976E03">
        <w:rPr>
          <w:rFonts w:ascii="Times New Roman" w:hAnsi="Times New Roman" w:cs="Times New Roman"/>
          <w:iCs/>
          <w:sz w:val="24"/>
          <w:u w:val="single"/>
        </w:rPr>
        <w:t>Tanguay</w:t>
      </w:r>
      <w:proofErr w:type="spellEnd"/>
      <w:r w:rsidR="0084564B" w:rsidRPr="0084564B">
        <w:rPr>
          <w:rFonts w:ascii="Times New Roman" w:hAnsi="Times New Roman" w:cs="Times New Roman"/>
          <w:iCs/>
          <w:sz w:val="24"/>
        </w:rPr>
        <w:t>, 427 B.R. 663, 666 (</w:t>
      </w:r>
      <w:proofErr w:type="spellStart"/>
      <w:r w:rsidR="0084564B" w:rsidRPr="0084564B">
        <w:rPr>
          <w:rFonts w:ascii="Times New Roman" w:hAnsi="Times New Roman" w:cs="Times New Roman"/>
          <w:iCs/>
          <w:sz w:val="24"/>
        </w:rPr>
        <w:t>Bankr</w:t>
      </w:r>
      <w:proofErr w:type="spellEnd"/>
      <w:r w:rsidR="0084564B" w:rsidRPr="0084564B">
        <w:rPr>
          <w:rFonts w:ascii="Times New Roman" w:hAnsi="Times New Roman" w:cs="Times New Roman"/>
          <w:iCs/>
          <w:sz w:val="24"/>
        </w:rPr>
        <w:t xml:space="preserve">. E.D. Tenn. 2010).  </w:t>
      </w:r>
    </w:p>
    <w:p w14:paraId="5EF4E383" w14:textId="77777777" w:rsidR="00FC3D45" w:rsidRDefault="00FC3D45" w:rsidP="00B0227C">
      <w:pPr>
        <w:spacing w:line="480" w:lineRule="auto"/>
        <w:ind w:firstLine="720"/>
        <w:contextualSpacing/>
        <w:rPr>
          <w:rFonts w:ascii="Times New Roman" w:hAnsi="Times New Roman" w:cs="Times New Roman"/>
          <w:iCs/>
          <w:sz w:val="24"/>
        </w:rPr>
      </w:pPr>
      <w:r>
        <w:rPr>
          <w:rFonts w:ascii="Times New Roman" w:hAnsi="Times New Roman" w:cs="Times New Roman"/>
          <w:iCs/>
          <w:sz w:val="24"/>
        </w:rPr>
        <w:t xml:space="preserve">The legislative history of the statute </w:t>
      </w:r>
      <w:r w:rsidR="00C83C94">
        <w:rPr>
          <w:rFonts w:ascii="Times New Roman" w:hAnsi="Times New Roman" w:cs="Times New Roman"/>
          <w:iCs/>
          <w:sz w:val="24"/>
        </w:rPr>
        <w:t xml:space="preserve">does not mention </w:t>
      </w:r>
      <w:r>
        <w:rPr>
          <w:rFonts w:ascii="Times New Roman" w:hAnsi="Times New Roman" w:cs="Times New Roman"/>
          <w:iCs/>
          <w:sz w:val="24"/>
        </w:rPr>
        <w:t>when a</w:t>
      </w:r>
      <w:r w:rsidR="00340463">
        <w:rPr>
          <w:rFonts w:ascii="Times New Roman" w:hAnsi="Times New Roman" w:cs="Times New Roman"/>
          <w:iCs/>
          <w:sz w:val="24"/>
        </w:rPr>
        <w:t xml:space="preserve">n agreement </w:t>
      </w:r>
      <w:r w:rsidR="00C83C94">
        <w:rPr>
          <w:rFonts w:ascii="Times New Roman" w:hAnsi="Times New Roman" w:cs="Times New Roman"/>
          <w:iCs/>
          <w:sz w:val="24"/>
        </w:rPr>
        <w:t xml:space="preserve">must </w:t>
      </w:r>
      <w:r w:rsidR="00340463">
        <w:rPr>
          <w:rFonts w:ascii="Times New Roman" w:hAnsi="Times New Roman" w:cs="Times New Roman"/>
          <w:iCs/>
          <w:sz w:val="24"/>
        </w:rPr>
        <w:t xml:space="preserve">be signed.  </w:t>
      </w:r>
      <w:r w:rsidR="00192727">
        <w:rPr>
          <w:rFonts w:ascii="Times New Roman" w:hAnsi="Times New Roman" w:cs="Times New Roman"/>
          <w:iCs/>
          <w:sz w:val="24"/>
        </w:rPr>
        <w:t>C</w:t>
      </w:r>
      <w:r w:rsidR="00340463">
        <w:rPr>
          <w:rFonts w:ascii="Times New Roman" w:hAnsi="Times New Roman" w:cs="Times New Roman"/>
          <w:iCs/>
          <w:sz w:val="24"/>
        </w:rPr>
        <w:t>ongress intended the Copyright Act to be flexible and to enhance predictability of intellectual property right ownership.</w:t>
      </w:r>
      <w:r w:rsidR="00C83C94">
        <w:rPr>
          <w:rFonts w:ascii="Times New Roman" w:hAnsi="Times New Roman" w:cs="Times New Roman"/>
          <w:iCs/>
          <w:sz w:val="24"/>
        </w:rPr>
        <w:t xml:space="preserve">  Denying Defendants’ motion to dismiss would be consistent with Congress’s goals. </w:t>
      </w:r>
    </w:p>
    <w:p w14:paraId="73C901DC" w14:textId="77777777" w:rsidR="00EF26C5" w:rsidRDefault="00EF26C5" w:rsidP="00EF26C5">
      <w:pPr>
        <w:spacing w:line="480" w:lineRule="auto"/>
        <w:ind w:firstLine="720"/>
        <w:contextualSpacing/>
        <w:rPr>
          <w:rFonts w:ascii="Times New Roman" w:hAnsi="Times New Roman" w:cs="Times New Roman"/>
          <w:iCs/>
          <w:sz w:val="24"/>
        </w:rPr>
      </w:pPr>
      <w:r>
        <w:rPr>
          <w:rFonts w:ascii="Times New Roman" w:hAnsi="Times New Roman" w:cs="Times New Roman"/>
          <w:iCs/>
          <w:sz w:val="24"/>
        </w:rPr>
        <w:t>Congr</w:t>
      </w:r>
      <w:r w:rsidR="00192727">
        <w:rPr>
          <w:rFonts w:ascii="Times New Roman" w:hAnsi="Times New Roman" w:cs="Times New Roman"/>
          <w:iCs/>
          <w:sz w:val="24"/>
        </w:rPr>
        <w:t>ess was very deliberate in how it</w:t>
      </w:r>
      <w:r>
        <w:rPr>
          <w:rFonts w:ascii="Times New Roman" w:hAnsi="Times New Roman" w:cs="Times New Roman"/>
          <w:iCs/>
          <w:sz w:val="24"/>
        </w:rPr>
        <w:t xml:space="preserve"> analyzed this bill which shows that the statute amendments were well-thought out. The Second Supplementary Register’s Report on the General Revision of the U.S. Copyright Law (1975) is 141 pages</w:t>
      </w:r>
      <w:r w:rsidR="00192727">
        <w:rPr>
          <w:rFonts w:ascii="Times New Roman" w:hAnsi="Times New Roman" w:cs="Times New Roman"/>
          <w:iCs/>
          <w:sz w:val="24"/>
        </w:rPr>
        <w:t>,</w:t>
      </w:r>
      <w:r>
        <w:rPr>
          <w:rFonts w:ascii="Times New Roman" w:hAnsi="Times New Roman" w:cs="Times New Roman"/>
          <w:iCs/>
          <w:sz w:val="24"/>
        </w:rPr>
        <w:t xml:space="preserve"> which demonstrate Congress’ lengthy discussion of this bill.  The revision of the bill came after Congress had been lobbied extensively</w:t>
      </w:r>
      <w:r w:rsidR="00192727">
        <w:rPr>
          <w:rFonts w:ascii="Times New Roman" w:hAnsi="Times New Roman" w:cs="Times New Roman"/>
          <w:iCs/>
          <w:sz w:val="24"/>
        </w:rPr>
        <w:t xml:space="preserve"> by artists, authors, publishers, and other interest groups</w:t>
      </w:r>
      <w:r>
        <w:rPr>
          <w:rFonts w:ascii="Times New Roman" w:hAnsi="Times New Roman" w:cs="Times New Roman"/>
          <w:iCs/>
          <w:sz w:val="24"/>
        </w:rPr>
        <w:t xml:space="preserve">.  </w:t>
      </w:r>
    </w:p>
    <w:p w14:paraId="01595CFF" w14:textId="77777777" w:rsidR="00EF26C5" w:rsidRDefault="00EF26C5" w:rsidP="00EF26C5">
      <w:pPr>
        <w:spacing w:after="0" w:line="240" w:lineRule="auto"/>
        <w:ind w:left="720"/>
        <w:contextualSpacing/>
        <w:rPr>
          <w:rFonts w:ascii="Times New Roman" w:hAnsi="Times New Roman" w:cs="Times New Roman"/>
          <w:iCs/>
          <w:sz w:val="24"/>
        </w:rPr>
      </w:pPr>
      <w:r>
        <w:rPr>
          <w:rFonts w:ascii="Times New Roman" w:hAnsi="Times New Roman" w:cs="Times New Roman"/>
          <w:iCs/>
          <w:sz w:val="24"/>
        </w:rPr>
        <w:t xml:space="preserve">The official legislative history is long, compromise more than 30 studies, three </w:t>
      </w:r>
      <w:r w:rsidR="00C83C94">
        <w:rPr>
          <w:rFonts w:ascii="Times New Roman" w:hAnsi="Times New Roman" w:cs="Times New Roman"/>
          <w:iCs/>
          <w:sz w:val="24"/>
        </w:rPr>
        <w:t xml:space="preserve">                 </w:t>
      </w:r>
      <w:r>
        <w:rPr>
          <w:rFonts w:ascii="Times New Roman" w:hAnsi="Times New Roman" w:cs="Times New Roman"/>
          <w:iCs/>
          <w:sz w:val="24"/>
        </w:rPr>
        <w:t xml:space="preserve">reports issued by the Register of Copyrights, four panel discussions issued as </w:t>
      </w:r>
      <w:r w:rsidR="00C83C94">
        <w:rPr>
          <w:rFonts w:ascii="Times New Roman" w:hAnsi="Times New Roman" w:cs="Times New Roman"/>
          <w:iCs/>
          <w:sz w:val="24"/>
        </w:rPr>
        <w:t xml:space="preserve">                </w:t>
      </w:r>
      <w:r>
        <w:rPr>
          <w:rFonts w:ascii="Times New Roman" w:hAnsi="Times New Roman" w:cs="Times New Roman"/>
          <w:iCs/>
          <w:sz w:val="24"/>
        </w:rPr>
        <w:t xml:space="preserve">committee prints, six series of subcommittee hearings 18 committee reports, and </w:t>
      </w:r>
      <w:r w:rsidR="00C83C94">
        <w:rPr>
          <w:rFonts w:ascii="Times New Roman" w:hAnsi="Times New Roman" w:cs="Times New Roman"/>
          <w:iCs/>
          <w:sz w:val="24"/>
        </w:rPr>
        <w:t xml:space="preserve">                     </w:t>
      </w:r>
      <w:r>
        <w:rPr>
          <w:rFonts w:ascii="Times New Roman" w:hAnsi="Times New Roman" w:cs="Times New Roman"/>
          <w:iCs/>
          <w:sz w:val="24"/>
        </w:rPr>
        <w:t xml:space="preserve">the introduction of at 19 general revision bills over a period of more than 20 years. </w:t>
      </w:r>
      <w:r w:rsidRPr="00D61098">
        <w:rPr>
          <w:rFonts w:ascii="Times New Roman" w:hAnsi="Times New Roman" w:cs="Times New Roman"/>
          <w:iCs/>
          <w:sz w:val="24"/>
          <w:szCs w:val="24"/>
        </w:rPr>
        <w:t xml:space="preserve">Jessica </w:t>
      </w:r>
      <w:proofErr w:type="spellStart"/>
      <w:r w:rsidRPr="00D61098">
        <w:rPr>
          <w:rFonts w:ascii="Times New Roman" w:hAnsi="Times New Roman" w:cs="Times New Roman"/>
          <w:iCs/>
          <w:sz w:val="24"/>
          <w:szCs w:val="24"/>
        </w:rPr>
        <w:t>Litman</w:t>
      </w:r>
      <w:proofErr w:type="spellEnd"/>
      <w:r w:rsidRPr="00D61098">
        <w:rPr>
          <w:rFonts w:ascii="Times New Roman" w:hAnsi="Times New Roman" w:cs="Times New Roman"/>
          <w:iCs/>
          <w:sz w:val="24"/>
          <w:szCs w:val="24"/>
        </w:rPr>
        <w:t xml:space="preserve">, </w:t>
      </w:r>
      <w:r w:rsidRPr="00D61098">
        <w:rPr>
          <w:rFonts w:ascii="Times New Roman" w:hAnsi="Times New Roman" w:cs="Times New Roman"/>
          <w:iCs/>
          <w:sz w:val="24"/>
          <w:szCs w:val="24"/>
          <w:u w:val="single"/>
        </w:rPr>
        <w:t>Copyright, Compromise, and Legislative History</w:t>
      </w:r>
      <w:r>
        <w:rPr>
          <w:rFonts w:ascii="Times New Roman" w:hAnsi="Times New Roman" w:cs="Times New Roman"/>
          <w:iCs/>
          <w:sz w:val="24"/>
          <w:szCs w:val="24"/>
          <w:u w:val="single"/>
        </w:rPr>
        <w:t>.</w:t>
      </w:r>
      <w:r w:rsidRPr="00D61098">
        <w:rPr>
          <w:rFonts w:ascii="Times New Roman" w:hAnsi="Times New Roman" w:cs="Times New Roman"/>
          <w:sz w:val="24"/>
          <w:szCs w:val="24"/>
        </w:rPr>
        <w:t xml:space="preserve"> </w:t>
      </w:r>
      <w:proofErr w:type="gramStart"/>
      <w:r w:rsidRPr="00D61098">
        <w:rPr>
          <w:rFonts w:ascii="Times New Roman" w:hAnsi="Times New Roman" w:cs="Times New Roman"/>
          <w:sz w:val="24"/>
          <w:szCs w:val="24"/>
        </w:rPr>
        <w:t>72 Cornell L.</w:t>
      </w:r>
      <w:proofErr w:type="gramEnd"/>
      <w:r w:rsidRPr="00D61098">
        <w:rPr>
          <w:rFonts w:ascii="Times New Roman" w:hAnsi="Times New Roman" w:cs="Times New Roman"/>
          <w:sz w:val="24"/>
          <w:szCs w:val="24"/>
        </w:rPr>
        <w:t xml:space="preserve"> </w:t>
      </w:r>
      <w:r w:rsidR="00C83C94">
        <w:rPr>
          <w:rFonts w:ascii="Times New Roman" w:hAnsi="Times New Roman" w:cs="Times New Roman"/>
          <w:sz w:val="24"/>
          <w:szCs w:val="24"/>
        </w:rPr>
        <w:t xml:space="preserve">                     </w:t>
      </w:r>
      <w:proofErr w:type="gramStart"/>
      <w:r w:rsidRPr="00D61098">
        <w:rPr>
          <w:rFonts w:ascii="Times New Roman" w:hAnsi="Times New Roman" w:cs="Times New Roman"/>
          <w:sz w:val="24"/>
          <w:szCs w:val="24"/>
        </w:rPr>
        <w:t>Rev. 857</w:t>
      </w:r>
      <w:r>
        <w:rPr>
          <w:rFonts w:ascii="Times New Roman" w:hAnsi="Times New Roman" w:cs="Times New Roman"/>
          <w:sz w:val="24"/>
          <w:szCs w:val="24"/>
        </w:rPr>
        <w:t>, 865</w:t>
      </w:r>
      <w:r w:rsidRPr="00D61098">
        <w:rPr>
          <w:rFonts w:ascii="Times New Roman" w:hAnsi="Times New Roman" w:cs="Times New Roman"/>
          <w:sz w:val="24"/>
          <w:szCs w:val="24"/>
        </w:rPr>
        <w:t xml:space="preserve"> (1987</w:t>
      </w:r>
      <w:r w:rsidRPr="00D61098">
        <w:rPr>
          <w:rFonts w:ascii="Times New Roman" w:hAnsi="Times New Roman" w:cs="Times New Roman"/>
          <w:iCs/>
          <w:sz w:val="24"/>
          <w:szCs w:val="24"/>
        </w:rPr>
        <w:t>)</w:t>
      </w:r>
      <w:r>
        <w:rPr>
          <w:rFonts w:ascii="Times New Roman" w:hAnsi="Times New Roman" w:cs="Times New Roman"/>
          <w:iCs/>
          <w:sz w:val="24"/>
        </w:rPr>
        <w:t>.</w:t>
      </w:r>
      <w:proofErr w:type="gramEnd"/>
      <w:r>
        <w:rPr>
          <w:rFonts w:ascii="Times New Roman" w:hAnsi="Times New Roman" w:cs="Times New Roman"/>
          <w:iCs/>
          <w:sz w:val="24"/>
        </w:rPr>
        <w:t xml:space="preserve">  </w:t>
      </w:r>
    </w:p>
    <w:p w14:paraId="5C5150B7" w14:textId="77777777" w:rsidR="00EF26C5" w:rsidRDefault="00EF26C5" w:rsidP="00EF26C5">
      <w:pPr>
        <w:spacing w:after="0" w:line="240" w:lineRule="auto"/>
        <w:contextualSpacing/>
        <w:rPr>
          <w:rFonts w:ascii="Times New Roman" w:hAnsi="Times New Roman" w:cs="Times New Roman"/>
          <w:iCs/>
          <w:sz w:val="24"/>
        </w:rPr>
      </w:pPr>
    </w:p>
    <w:p w14:paraId="36927185" w14:textId="77777777" w:rsidR="00EF26C5" w:rsidRDefault="00C83C94" w:rsidP="00EF26C5">
      <w:pPr>
        <w:spacing w:after="0" w:line="480" w:lineRule="auto"/>
        <w:contextualSpacing/>
        <w:rPr>
          <w:rFonts w:ascii="Times New Roman" w:hAnsi="Times New Roman" w:cs="Times New Roman"/>
          <w:iCs/>
          <w:sz w:val="24"/>
        </w:rPr>
      </w:pPr>
      <w:r>
        <w:rPr>
          <w:rFonts w:ascii="Times New Roman" w:hAnsi="Times New Roman" w:cs="Times New Roman"/>
          <w:iCs/>
          <w:sz w:val="24"/>
        </w:rPr>
        <w:t>The bill was revised and debated lengthily</w:t>
      </w:r>
      <w:r w:rsidR="00EF26C5">
        <w:rPr>
          <w:rFonts w:ascii="Times New Roman" w:hAnsi="Times New Roman" w:cs="Times New Roman"/>
          <w:iCs/>
          <w:sz w:val="24"/>
        </w:rPr>
        <w:t xml:space="preserve">, but nowhere is there a mention of a writing requirement which suggests its lack of importance to Congress.  </w:t>
      </w:r>
      <w:r w:rsidR="00192727">
        <w:rPr>
          <w:rFonts w:ascii="Times New Roman" w:hAnsi="Times New Roman" w:cs="Times New Roman"/>
          <w:iCs/>
          <w:sz w:val="24"/>
        </w:rPr>
        <w:t xml:space="preserve">In light of this lengthy and </w:t>
      </w:r>
      <w:r w:rsidR="00192727">
        <w:rPr>
          <w:rFonts w:ascii="Times New Roman" w:hAnsi="Times New Roman" w:cs="Times New Roman"/>
          <w:iCs/>
          <w:sz w:val="24"/>
        </w:rPr>
        <w:lastRenderedPageBreak/>
        <w:t xml:space="preserve">thorough discussion, Congress made sure all the important considerations were taken when drafting this legislation. </w:t>
      </w:r>
    </w:p>
    <w:p w14:paraId="2B19D5FB" w14:textId="77777777" w:rsidR="00FC3D45" w:rsidRPr="00340463" w:rsidRDefault="00FC3D45" w:rsidP="00FC3D45">
      <w:pPr>
        <w:spacing w:after="0" w:line="240" w:lineRule="auto"/>
        <w:contextualSpacing/>
        <w:rPr>
          <w:rFonts w:ascii="Times New Roman" w:hAnsi="Times New Roman" w:cs="Times New Roman"/>
          <w:b/>
          <w:iCs/>
          <w:sz w:val="24"/>
        </w:rPr>
      </w:pPr>
      <w:r w:rsidRPr="00340463">
        <w:rPr>
          <w:rFonts w:ascii="Times New Roman" w:hAnsi="Times New Roman" w:cs="Times New Roman"/>
          <w:b/>
          <w:iCs/>
          <w:sz w:val="24"/>
        </w:rPr>
        <w:t xml:space="preserve">A. </w:t>
      </w:r>
      <w:r w:rsidR="00C83C94">
        <w:rPr>
          <w:rFonts w:ascii="Times New Roman" w:hAnsi="Times New Roman" w:cs="Times New Roman"/>
          <w:b/>
          <w:iCs/>
          <w:sz w:val="24"/>
        </w:rPr>
        <w:t xml:space="preserve">      </w:t>
      </w:r>
      <w:r w:rsidR="00340463" w:rsidRPr="00340463">
        <w:rPr>
          <w:rFonts w:ascii="Times New Roman" w:hAnsi="Times New Roman" w:cs="Times New Roman"/>
          <w:b/>
          <w:iCs/>
          <w:sz w:val="24"/>
        </w:rPr>
        <w:t xml:space="preserve">Congress’s intent that the Copyright Act be broad, flexible and efficient is consistent </w:t>
      </w:r>
      <w:proofErr w:type="gramStart"/>
      <w:r w:rsidR="00340463" w:rsidRPr="00340463">
        <w:rPr>
          <w:rFonts w:ascii="Times New Roman" w:hAnsi="Times New Roman" w:cs="Times New Roman"/>
          <w:b/>
          <w:iCs/>
          <w:color w:val="FFFFFF" w:themeColor="background1"/>
          <w:sz w:val="24"/>
        </w:rPr>
        <w:t>a</w:t>
      </w:r>
      <w:r w:rsidR="00340463" w:rsidRPr="00340463">
        <w:rPr>
          <w:rFonts w:ascii="Times New Roman" w:hAnsi="Times New Roman" w:cs="Times New Roman"/>
          <w:b/>
          <w:iCs/>
          <w:sz w:val="24"/>
        </w:rPr>
        <w:t xml:space="preserve">  </w:t>
      </w:r>
      <w:proofErr w:type="spellStart"/>
      <w:r w:rsidR="00340463" w:rsidRPr="00340463">
        <w:rPr>
          <w:rFonts w:ascii="Times New Roman" w:hAnsi="Times New Roman" w:cs="Times New Roman"/>
          <w:b/>
          <w:iCs/>
          <w:color w:val="FFFFFF" w:themeColor="background1"/>
          <w:sz w:val="24"/>
        </w:rPr>
        <w:t>a</w:t>
      </w:r>
      <w:r w:rsidR="00340463">
        <w:rPr>
          <w:rFonts w:ascii="Times New Roman" w:hAnsi="Times New Roman" w:cs="Times New Roman"/>
          <w:b/>
          <w:iCs/>
          <w:color w:val="FFFFFF" w:themeColor="background1"/>
          <w:sz w:val="24"/>
        </w:rPr>
        <w:t>r</w:t>
      </w:r>
      <w:proofErr w:type="spellEnd"/>
      <w:proofErr w:type="gramEnd"/>
      <w:r w:rsidR="00340463">
        <w:rPr>
          <w:rFonts w:ascii="Times New Roman" w:hAnsi="Times New Roman" w:cs="Times New Roman"/>
          <w:b/>
          <w:iCs/>
          <w:color w:val="FFFFFF" w:themeColor="background1"/>
          <w:sz w:val="24"/>
        </w:rPr>
        <w:t xml:space="preserve"> </w:t>
      </w:r>
      <w:r w:rsidR="00C83C94">
        <w:rPr>
          <w:rFonts w:ascii="Times New Roman" w:hAnsi="Times New Roman" w:cs="Times New Roman"/>
          <w:b/>
          <w:iCs/>
          <w:color w:val="FFFFFF" w:themeColor="background1"/>
          <w:sz w:val="24"/>
        </w:rPr>
        <w:t xml:space="preserve">   </w:t>
      </w:r>
      <w:r w:rsidR="00340463">
        <w:rPr>
          <w:rFonts w:ascii="Times New Roman" w:hAnsi="Times New Roman" w:cs="Times New Roman"/>
          <w:b/>
          <w:iCs/>
          <w:sz w:val="24"/>
        </w:rPr>
        <w:t xml:space="preserve">with </w:t>
      </w:r>
      <w:r w:rsidR="00340463" w:rsidRPr="00340463">
        <w:rPr>
          <w:rFonts w:ascii="Times New Roman" w:hAnsi="Times New Roman" w:cs="Times New Roman"/>
          <w:b/>
          <w:iCs/>
          <w:sz w:val="24"/>
        </w:rPr>
        <w:t xml:space="preserve">allowing flexibility in the timing of a written work-for-hire agreement. </w:t>
      </w:r>
    </w:p>
    <w:p w14:paraId="1932CFC8" w14:textId="77777777" w:rsidR="00FC3D45" w:rsidRPr="00FC3D45" w:rsidRDefault="00FC3D45" w:rsidP="00FC3D45">
      <w:pPr>
        <w:spacing w:after="0" w:line="240" w:lineRule="auto"/>
        <w:contextualSpacing/>
        <w:rPr>
          <w:rFonts w:ascii="Times New Roman" w:hAnsi="Times New Roman" w:cs="Times New Roman"/>
          <w:iCs/>
          <w:sz w:val="24"/>
        </w:rPr>
      </w:pPr>
    </w:p>
    <w:p w14:paraId="4D59FE14" w14:textId="77777777" w:rsidR="00C538F9" w:rsidRPr="00B0227C" w:rsidRDefault="00950912" w:rsidP="00C83C94">
      <w:pPr>
        <w:spacing w:after="0" w:line="480" w:lineRule="auto"/>
        <w:ind w:firstLine="720"/>
        <w:contextualSpacing/>
        <w:rPr>
          <w:rFonts w:ascii="Times New Roman" w:hAnsi="Times New Roman" w:cs="Times New Roman"/>
          <w:iCs/>
          <w:sz w:val="24"/>
        </w:rPr>
      </w:pPr>
      <w:r>
        <w:rPr>
          <w:rFonts w:ascii="Times New Roman" w:hAnsi="Times New Roman" w:cs="Times New Roman"/>
          <w:iCs/>
          <w:sz w:val="24"/>
        </w:rPr>
        <w:t xml:space="preserve">Dismissing Defendant’s motion to dismiss is consistent with Congress’s legislative intent of this statute. </w:t>
      </w:r>
      <w:r w:rsidR="00042894">
        <w:rPr>
          <w:rFonts w:ascii="Times New Roman" w:hAnsi="Times New Roman" w:cs="Times New Roman"/>
          <w:iCs/>
          <w:sz w:val="24"/>
        </w:rPr>
        <w:t xml:space="preserve"> </w:t>
      </w:r>
    </w:p>
    <w:p w14:paraId="1075179D" w14:textId="77777777" w:rsidR="00007E2F" w:rsidRDefault="001E09C9" w:rsidP="00C538F9">
      <w:pPr>
        <w:spacing w:line="480" w:lineRule="auto"/>
        <w:ind w:firstLine="720"/>
        <w:contextualSpacing/>
        <w:rPr>
          <w:rFonts w:ascii="Times New Roman" w:hAnsi="Times New Roman" w:cs="Times New Roman"/>
          <w:iCs/>
          <w:sz w:val="24"/>
        </w:rPr>
      </w:pPr>
      <w:r>
        <w:rPr>
          <w:rFonts w:ascii="Times New Roman" w:hAnsi="Times New Roman" w:cs="Times New Roman"/>
          <w:iCs/>
          <w:sz w:val="24"/>
        </w:rPr>
        <w:t xml:space="preserve">Work-for-hire was intended to be a flexible doctrine.  </w:t>
      </w:r>
      <w:r w:rsidR="005C39EF">
        <w:rPr>
          <w:rFonts w:ascii="Times New Roman" w:hAnsi="Times New Roman" w:cs="Times New Roman"/>
          <w:iCs/>
          <w:sz w:val="24"/>
        </w:rPr>
        <w:t>When discussing revisions to the Copyright Ac</w:t>
      </w:r>
      <w:r w:rsidR="00FC3D45">
        <w:rPr>
          <w:rFonts w:ascii="Times New Roman" w:hAnsi="Times New Roman" w:cs="Times New Roman"/>
          <w:iCs/>
          <w:sz w:val="24"/>
        </w:rPr>
        <w:t>t, Representative Rosenfeld urged</w:t>
      </w:r>
      <w:r w:rsidR="005C39EF">
        <w:rPr>
          <w:rFonts w:ascii="Times New Roman" w:hAnsi="Times New Roman" w:cs="Times New Roman"/>
          <w:iCs/>
          <w:sz w:val="24"/>
        </w:rPr>
        <w:t xml:space="preserve">, </w:t>
      </w:r>
      <w:r>
        <w:rPr>
          <w:rFonts w:ascii="Times New Roman" w:hAnsi="Times New Roman" w:cs="Times New Roman"/>
          <w:iCs/>
          <w:sz w:val="24"/>
        </w:rPr>
        <w:t>“</w:t>
      </w:r>
      <w:r w:rsidR="005C39EF">
        <w:rPr>
          <w:rFonts w:ascii="Times New Roman" w:hAnsi="Times New Roman" w:cs="Times New Roman"/>
          <w:iCs/>
          <w:sz w:val="24"/>
        </w:rPr>
        <w:t>Anything</w:t>
      </w:r>
      <w:r>
        <w:rPr>
          <w:rFonts w:ascii="Times New Roman" w:hAnsi="Times New Roman" w:cs="Times New Roman"/>
          <w:iCs/>
          <w:sz w:val="24"/>
        </w:rPr>
        <w:t xml:space="preserve"> that can be done to expedite clearance is desirable.”  H.R. Rep. No. 51-374, at 143 (1964).  </w:t>
      </w:r>
      <w:r w:rsidR="00192727">
        <w:rPr>
          <w:rFonts w:ascii="Times New Roman" w:hAnsi="Times New Roman" w:cs="Times New Roman"/>
          <w:iCs/>
          <w:sz w:val="24"/>
        </w:rPr>
        <w:t>Allowing</w:t>
      </w:r>
      <w:r w:rsidR="00C538F9">
        <w:rPr>
          <w:rFonts w:ascii="Times New Roman" w:hAnsi="Times New Roman" w:cs="Times New Roman"/>
          <w:iCs/>
          <w:sz w:val="24"/>
        </w:rPr>
        <w:t xml:space="preserve"> parties to </w:t>
      </w:r>
      <w:r w:rsidR="00B0227C">
        <w:rPr>
          <w:rFonts w:ascii="Times New Roman" w:hAnsi="Times New Roman" w:cs="Times New Roman"/>
          <w:iCs/>
          <w:sz w:val="24"/>
        </w:rPr>
        <w:t>make</w:t>
      </w:r>
      <w:r w:rsidR="00C538F9">
        <w:rPr>
          <w:rFonts w:ascii="Times New Roman" w:hAnsi="Times New Roman" w:cs="Times New Roman"/>
          <w:iCs/>
          <w:sz w:val="24"/>
        </w:rPr>
        <w:t xml:space="preserve"> a work-for-hire agreement without </w:t>
      </w:r>
      <w:r w:rsidR="00C83C94">
        <w:rPr>
          <w:rFonts w:ascii="Times New Roman" w:hAnsi="Times New Roman" w:cs="Times New Roman"/>
          <w:iCs/>
          <w:sz w:val="24"/>
        </w:rPr>
        <w:t xml:space="preserve">a court’s involvement </w:t>
      </w:r>
      <w:r w:rsidR="00C538F9">
        <w:rPr>
          <w:rFonts w:ascii="Times New Roman" w:hAnsi="Times New Roman" w:cs="Times New Roman"/>
          <w:iCs/>
          <w:sz w:val="24"/>
        </w:rPr>
        <w:t xml:space="preserve">promotes negotiation and flexibility because </w:t>
      </w:r>
      <w:r w:rsidR="00B0227C">
        <w:rPr>
          <w:rFonts w:ascii="Times New Roman" w:hAnsi="Times New Roman" w:cs="Times New Roman"/>
          <w:iCs/>
          <w:sz w:val="24"/>
        </w:rPr>
        <w:t>it enabl</w:t>
      </w:r>
      <w:r w:rsidR="00C83C94">
        <w:rPr>
          <w:rFonts w:ascii="Times New Roman" w:hAnsi="Times New Roman" w:cs="Times New Roman"/>
          <w:iCs/>
          <w:sz w:val="24"/>
        </w:rPr>
        <w:t>es them to act without judicial obstruction</w:t>
      </w:r>
      <w:r w:rsidR="00B0227C">
        <w:rPr>
          <w:rFonts w:ascii="Times New Roman" w:hAnsi="Times New Roman" w:cs="Times New Roman"/>
          <w:iCs/>
          <w:sz w:val="24"/>
        </w:rPr>
        <w:t xml:space="preserve">.  </w:t>
      </w:r>
      <w:r w:rsidR="00B0227C" w:rsidRPr="00B0227C">
        <w:rPr>
          <w:rFonts w:ascii="Times New Roman" w:hAnsi="Times New Roman" w:cs="Times New Roman"/>
          <w:iCs/>
          <w:sz w:val="24"/>
        </w:rPr>
        <w:t xml:space="preserve">In the discussion </w:t>
      </w:r>
      <w:r w:rsidR="00C83C94">
        <w:rPr>
          <w:rFonts w:ascii="Times New Roman" w:hAnsi="Times New Roman" w:cs="Times New Roman"/>
          <w:iCs/>
          <w:sz w:val="24"/>
        </w:rPr>
        <w:t>of the amendment, Congress stat</w:t>
      </w:r>
      <w:r w:rsidR="00192727">
        <w:rPr>
          <w:rFonts w:ascii="Times New Roman" w:hAnsi="Times New Roman" w:cs="Times New Roman"/>
          <w:iCs/>
          <w:sz w:val="24"/>
        </w:rPr>
        <w:t>ed</w:t>
      </w:r>
      <w:r w:rsidR="00C83C94">
        <w:rPr>
          <w:rFonts w:ascii="Times New Roman" w:hAnsi="Times New Roman" w:cs="Times New Roman"/>
          <w:iCs/>
          <w:sz w:val="24"/>
        </w:rPr>
        <w:t xml:space="preserve">, </w:t>
      </w:r>
      <w:r w:rsidR="00B0227C" w:rsidRPr="00B0227C">
        <w:rPr>
          <w:rFonts w:ascii="Times New Roman" w:hAnsi="Times New Roman" w:cs="Times New Roman"/>
          <w:iCs/>
          <w:sz w:val="24"/>
        </w:rPr>
        <w:t xml:space="preserve">“Our preference was to encourage private negotiations.”  </w:t>
      </w:r>
      <w:proofErr w:type="gramStart"/>
      <w:r w:rsidR="00B0227C" w:rsidRPr="00B0227C">
        <w:rPr>
          <w:rFonts w:ascii="Times New Roman" w:hAnsi="Times New Roman" w:cs="Times New Roman"/>
          <w:iCs/>
          <w:sz w:val="24"/>
        </w:rPr>
        <w:t>122 Cong. Rec. 31</w:t>
      </w:r>
      <w:r w:rsidR="00B0227C">
        <w:rPr>
          <w:rFonts w:ascii="Times New Roman" w:hAnsi="Times New Roman" w:cs="Times New Roman"/>
          <w:iCs/>
          <w:sz w:val="24"/>
        </w:rPr>
        <w:t>,</w:t>
      </w:r>
      <w:r w:rsidR="00192727">
        <w:rPr>
          <w:rFonts w:ascii="Times New Roman" w:hAnsi="Times New Roman" w:cs="Times New Roman"/>
          <w:iCs/>
          <w:sz w:val="24"/>
        </w:rPr>
        <w:t>980 (1976).</w:t>
      </w:r>
      <w:proofErr w:type="gramEnd"/>
      <w:r w:rsidR="00192727">
        <w:rPr>
          <w:rFonts w:ascii="Times New Roman" w:hAnsi="Times New Roman" w:cs="Times New Roman"/>
          <w:iCs/>
          <w:sz w:val="24"/>
        </w:rPr>
        <w:t xml:space="preserve">  Congress wanted</w:t>
      </w:r>
      <w:r w:rsidR="00B0227C" w:rsidRPr="00B0227C">
        <w:rPr>
          <w:rFonts w:ascii="Times New Roman" w:hAnsi="Times New Roman" w:cs="Times New Roman"/>
          <w:iCs/>
          <w:sz w:val="24"/>
        </w:rPr>
        <w:t xml:space="preserve"> the parties to mediate their differences and come to an agreement and this legislation was meant to give </w:t>
      </w:r>
      <w:r w:rsidR="00C83C94">
        <w:rPr>
          <w:rFonts w:ascii="Times New Roman" w:hAnsi="Times New Roman" w:cs="Times New Roman"/>
          <w:iCs/>
          <w:sz w:val="24"/>
        </w:rPr>
        <w:t>guidelines in</w:t>
      </w:r>
      <w:r w:rsidR="00B0227C" w:rsidRPr="00B0227C">
        <w:rPr>
          <w:rFonts w:ascii="Times New Roman" w:hAnsi="Times New Roman" w:cs="Times New Roman"/>
          <w:iCs/>
          <w:sz w:val="24"/>
        </w:rPr>
        <w:t xml:space="preserve"> doing so.  </w:t>
      </w:r>
      <w:r w:rsidR="00C83C94">
        <w:rPr>
          <w:rFonts w:ascii="Times New Roman" w:hAnsi="Times New Roman" w:cs="Times New Roman"/>
          <w:iCs/>
          <w:sz w:val="24"/>
        </w:rPr>
        <w:t>“</w:t>
      </w:r>
      <w:r w:rsidR="00B0227C">
        <w:rPr>
          <w:rFonts w:ascii="Times New Roman" w:hAnsi="Times New Roman" w:cs="Times New Roman"/>
          <w:iCs/>
          <w:sz w:val="24"/>
        </w:rPr>
        <w:t>The compromise itself seeks to encourage continuing negotiations toward voluntary licenses.</w:t>
      </w:r>
      <w:r w:rsidR="00C83C94">
        <w:rPr>
          <w:rFonts w:ascii="Times New Roman" w:hAnsi="Times New Roman" w:cs="Times New Roman"/>
          <w:iCs/>
          <w:sz w:val="24"/>
        </w:rPr>
        <w:t>”</w:t>
      </w:r>
      <w:r w:rsidR="00B0227C">
        <w:rPr>
          <w:rFonts w:ascii="Times New Roman" w:hAnsi="Times New Roman" w:cs="Times New Roman"/>
          <w:iCs/>
          <w:sz w:val="24"/>
        </w:rPr>
        <w:t xml:space="preserve">  </w:t>
      </w:r>
      <w:proofErr w:type="gramStart"/>
      <w:r w:rsidR="00B0227C">
        <w:rPr>
          <w:rFonts w:ascii="Times New Roman" w:hAnsi="Times New Roman" w:cs="Times New Roman"/>
          <w:iCs/>
          <w:sz w:val="24"/>
          <w:u w:val="single"/>
        </w:rPr>
        <w:t>Id</w:t>
      </w:r>
      <w:r w:rsidR="00B0227C">
        <w:rPr>
          <w:rFonts w:ascii="Times New Roman" w:hAnsi="Times New Roman" w:cs="Times New Roman"/>
          <w:iCs/>
          <w:sz w:val="24"/>
        </w:rPr>
        <w:t xml:space="preserve">. </w:t>
      </w:r>
      <w:r w:rsidR="00192727">
        <w:rPr>
          <w:rFonts w:ascii="Times New Roman" w:hAnsi="Times New Roman" w:cs="Times New Roman"/>
          <w:iCs/>
          <w:sz w:val="24"/>
        </w:rPr>
        <w:t>at 31,985</w:t>
      </w:r>
      <w:r w:rsidR="00B0227C">
        <w:rPr>
          <w:rFonts w:ascii="Times New Roman" w:hAnsi="Times New Roman" w:cs="Times New Roman"/>
          <w:iCs/>
          <w:sz w:val="24"/>
        </w:rPr>
        <w:t>.</w:t>
      </w:r>
      <w:proofErr w:type="gramEnd"/>
      <w:r w:rsidR="00B0227C">
        <w:rPr>
          <w:rFonts w:ascii="Times New Roman" w:hAnsi="Times New Roman" w:cs="Times New Roman"/>
          <w:iCs/>
          <w:sz w:val="24"/>
        </w:rPr>
        <w:t xml:space="preserve">  </w:t>
      </w:r>
      <w:r w:rsidR="00C538F9" w:rsidRPr="00B0227C">
        <w:rPr>
          <w:rFonts w:ascii="Times New Roman" w:hAnsi="Times New Roman" w:cs="Times New Roman"/>
          <w:iCs/>
          <w:sz w:val="24"/>
        </w:rPr>
        <w:t>T</w:t>
      </w:r>
      <w:r w:rsidR="00C538F9">
        <w:rPr>
          <w:rFonts w:ascii="Times New Roman" w:hAnsi="Times New Roman" w:cs="Times New Roman"/>
          <w:iCs/>
          <w:sz w:val="24"/>
        </w:rPr>
        <w:t xml:space="preserve">his </w:t>
      </w:r>
      <w:r w:rsidR="00C83C94">
        <w:rPr>
          <w:rFonts w:ascii="Times New Roman" w:hAnsi="Times New Roman" w:cs="Times New Roman"/>
          <w:iCs/>
          <w:sz w:val="24"/>
        </w:rPr>
        <w:t xml:space="preserve">writing requirement </w:t>
      </w:r>
      <w:r w:rsidR="00C538F9">
        <w:rPr>
          <w:rFonts w:ascii="Times New Roman" w:hAnsi="Times New Roman" w:cs="Times New Roman"/>
          <w:iCs/>
          <w:sz w:val="24"/>
        </w:rPr>
        <w:t>was meant to be a minor nuance in the copyright process,</w:t>
      </w:r>
      <w:r w:rsidR="00C83C94">
        <w:rPr>
          <w:rFonts w:ascii="Times New Roman" w:hAnsi="Times New Roman" w:cs="Times New Roman"/>
          <w:iCs/>
          <w:sz w:val="24"/>
        </w:rPr>
        <w:t xml:space="preserve"> not a long litigated matter.  Here, </w:t>
      </w:r>
      <w:r w:rsidR="00192727">
        <w:rPr>
          <w:rFonts w:ascii="Times New Roman" w:hAnsi="Times New Roman" w:cs="Times New Roman"/>
          <w:iCs/>
          <w:sz w:val="24"/>
        </w:rPr>
        <w:t>Congress</w:t>
      </w:r>
      <w:r w:rsidR="00C538F9">
        <w:rPr>
          <w:rFonts w:ascii="Times New Roman" w:hAnsi="Times New Roman" w:cs="Times New Roman"/>
          <w:iCs/>
          <w:sz w:val="24"/>
        </w:rPr>
        <w:t xml:space="preserve"> </w:t>
      </w:r>
      <w:r w:rsidR="00C83C94">
        <w:rPr>
          <w:rFonts w:ascii="Times New Roman" w:hAnsi="Times New Roman" w:cs="Times New Roman"/>
          <w:iCs/>
          <w:sz w:val="24"/>
        </w:rPr>
        <w:t xml:space="preserve">broadened §101.  </w:t>
      </w:r>
      <w:r w:rsidR="00007E2F">
        <w:rPr>
          <w:rFonts w:ascii="Times New Roman" w:hAnsi="Times New Roman" w:cs="Times New Roman"/>
          <w:iCs/>
          <w:sz w:val="24"/>
        </w:rPr>
        <w:t xml:space="preserve">“The technical advances have generated new industries and new methods for the reproduction and dissemination of copyrighted works, and the business relations between authors and users have evolved new patterns.”  </w:t>
      </w:r>
      <w:proofErr w:type="gramStart"/>
      <w:r w:rsidR="00007E2F">
        <w:rPr>
          <w:rFonts w:ascii="Times New Roman" w:hAnsi="Times New Roman" w:cs="Times New Roman"/>
          <w:iCs/>
          <w:sz w:val="24"/>
        </w:rPr>
        <w:t>122 Cong. Rec. 31978 (1976).</w:t>
      </w:r>
      <w:proofErr w:type="gramEnd"/>
      <w:r w:rsidR="00007E2F">
        <w:rPr>
          <w:rFonts w:ascii="Times New Roman" w:hAnsi="Times New Roman" w:cs="Times New Roman"/>
          <w:iCs/>
          <w:sz w:val="24"/>
        </w:rPr>
        <w:t xml:space="preserve">  </w:t>
      </w:r>
      <w:r w:rsidR="00B0227C" w:rsidRPr="00B0227C">
        <w:rPr>
          <w:rFonts w:ascii="Times New Roman" w:hAnsi="Times New Roman" w:cs="Times New Roman"/>
          <w:iCs/>
          <w:sz w:val="24"/>
        </w:rPr>
        <w:t xml:space="preserve">When amending </w:t>
      </w:r>
      <w:r w:rsidR="00C83C94">
        <w:rPr>
          <w:rFonts w:ascii="Times New Roman" w:hAnsi="Times New Roman" w:cs="Times New Roman"/>
          <w:iCs/>
          <w:sz w:val="24"/>
        </w:rPr>
        <w:t>the Copyright Act, Congress expanded it</w:t>
      </w:r>
      <w:r w:rsidR="00B0227C" w:rsidRPr="00B0227C">
        <w:rPr>
          <w:rFonts w:ascii="Times New Roman" w:hAnsi="Times New Roman" w:cs="Times New Roman"/>
          <w:iCs/>
          <w:sz w:val="24"/>
        </w:rPr>
        <w:t xml:space="preserve"> to other technologies such as jukeboxes and retransmission of copyrighted works by cable television systems.  </w:t>
      </w:r>
      <w:proofErr w:type="gramStart"/>
      <w:r w:rsidR="00B0227C" w:rsidRPr="00B0227C">
        <w:rPr>
          <w:rFonts w:ascii="Times New Roman" w:hAnsi="Times New Roman" w:cs="Times New Roman"/>
          <w:iCs/>
          <w:sz w:val="24"/>
          <w:u w:val="single"/>
        </w:rPr>
        <w:t>Id.</w:t>
      </w:r>
      <w:r w:rsidR="00B0227C" w:rsidRPr="00B0227C">
        <w:rPr>
          <w:rFonts w:ascii="Times New Roman" w:hAnsi="Times New Roman" w:cs="Times New Roman"/>
          <w:iCs/>
          <w:sz w:val="24"/>
        </w:rPr>
        <w:t xml:space="preserve"> at 31979.</w:t>
      </w:r>
      <w:proofErr w:type="gramEnd"/>
      <w:r w:rsidR="00B0227C" w:rsidRPr="00B0227C">
        <w:rPr>
          <w:rFonts w:ascii="Times New Roman" w:hAnsi="Times New Roman" w:cs="Times New Roman"/>
          <w:iCs/>
          <w:sz w:val="24"/>
        </w:rPr>
        <w:t xml:space="preserve"> </w:t>
      </w:r>
      <w:r w:rsidR="00B0227C">
        <w:rPr>
          <w:rFonts w:ascii="Times New Roman" w:hAnsi="Times New Roman" w:cs="Times New Roman"/>
          <w:iCs/>
          <w:sz w:val="24"/>
        </w:rPr>
        <w:t>The House recognized</w:t>
      </w:r>
      <w:r w:rsidR="00FC3D45">
        <w:rPr>
          <w:rFonts w:ascii="Times New Roman" w:hAnsi="Times New Roman" w:cs="Times New Roman"/>
          <w:iCs/>
          <w:sz w:val="24"/>
        </w:rPr>
        <w:t xml:space="preserve"> intellectual property had changed and copyrights had</w:t>
      </w:r>
      <w:r w:rsidR="00007E2F">
        <w:rPr>
          <w:rFonts w:ascii="Times New Roman" w:hAnsi="Times New Roman" w:cs="Times New Roman"/>
          <w:iCs/>
          <w:sz w:val="24"/>
        </w:rPr>
        <w:t xml:space="preserve"> to corresponding</w:t>
      </w:r>
      <w:r w:rsidR="00B0227C">
        <w:rPr>
          <w:rFonts w:ascii="Times New Roman" w:hAnsi="Times New Roman" w:cs="Times New Roman"/>
          <w:iCs/>
          <w:sz w:val="24"/>
        </w:rPr>
        <w:t>ly</w:t>
      </w:r>
      <w:r w:rsidR="00007E2F">
        <w:rPr>
          <w:rFonts w:ascii="Times New Roman" w:hAnsi="Times New Roman" w:cs="Times New Roman"/>
          <w:iCs/>
          <w:sz w:val="24"/>
        </w:rPr>
        <w:t xml:space="preserve"> </w:t>
      </w:r>
      <w:r w:rsidR="00C83C94">
        <w:rPr>
          <w:rFonts w:ascii="Times New Roman" w:hAnsi="Times New Roman" w:cs="Times New Roman"/>
          <w:iCs/>
          <w:sz w:val="24"/>
        </w:rPr>
        <w:t>evolve</w:t>
      </w:r>
      <w:r w:rsidR="00007E2F">
        <w:rPr>
          <w:rFonts w:ascii="Times New Roman" w:hAnsi="Times New Roman" w:cs="Times New Roman"/>
          <w:iCs/>
          <w:sz w:val="24"/>
        </w:rPr>
        <w:t xml:space="preserve"> as well.  </w:t>
      </w:r>
      <w:r w:rsidR="00144F63">
        <w:rPr>
          <w:rFonts w:ascii="Times New Roman" w:hAnsi="Times New Roman" w:cs="Times New Roman"/>
          <w:iCs/>
          <w:sz w:val="24"/>
        </w:rPr>
        <w:t>“</w:t>
      </w:r>
      <w:r w:rsidR="00C83C94">
        <w:rPr>
          <w:rFonts w:ascii="Times New Roman" w:hAnsi="Times New Roman" w:cs="Times New Roman"/>
          <w:iCs/>
          <w:sz w:val="24"/>
        </w:rPr>
        <w:t>C</w:t>
      </w:r>
      <w:r w:rsidR="000B3294">
        <w:rPr>
          <w:rFonts w:ascii="Times New Roman" w:hAnsi="Times New Roman" w:cs="Times New Roman"/>
          <w:iCs/>
          <w:sz w:val="24"/>
        </w:rPr>
        <w:t>opyright can be used as an incentive to creation and dissemination, if necessary.</w:t>
      </w:r>
      <w:r w:rsidR="00144F63">
        <w:rPr>
          <w:rFonts w:ascii="Times New Roman" w:hAnsi="Times New Roman" w:cs="Times New Roman"/>
          <w:iCs/>
          <w:sz w:val="24"/>
        </w:rPr>
        <w:t xml:space="preserve">”  </w:t>
      </w:r>
      <w:r w:rsidR="00144F63">
        <w:rPr>
          <w:rFonts w:ascii="Times New Roman" w:hAnsi="Times New Roman" w:cs="Times New Roman"/>
          <w:iCs/>
          <w:sz w:val="24"/>
          <w:u w:val="single"/>
        </w:rPr>
        <w:t>Id.</w:t>
      </w:r>
      <w:r w:rsidR="00144F63" w:rsidRPr="000B3294">
        <w:rPr>
          <w:rFonts w:ascii="Times New Roman" w:hAnsi="Times New Roman" w:cs="Times New Roman"/>
          <w:iCs/>
          <w:sz w:val="24"/>
        </w:rPr>
        <w:t xml:space="preserve"> </w:t>
      </w:r>
      <w:r w:rsidR="000B3294">
        <w:rPr>
          <w:rFonts w:ascii="Times New Roman" w:hAnsi="Times New Roman" w:cs="Times New Roman"/>
          <w:iCs/>
          <w:sz w:val="24"/>
        </w:rPr>
        <w:t xml:space="preserve">at </w:t>
      </w:r>
      <w:r w:rsidR="00144F63" w:rsidRPr="00144F63">
        <w:rPr>
          <w:rFonts w:ascii="Times New Roman" w:hAnsi="Times New Roman" w:cs="Times New Roman"/>
          <w:iCs/>
          <w:sz w:val="24"/>
        </w:rPr>
        <w:t>31982</w:t>
      </w:r>
      <w:r w:rsidR="000B3294">
        <w:rPr>
          <w:rFonts w:ascii="Times New Roman" w:hAnsi="Times New Roman" w:cs="Times New Roman"/>
          <w:iCs/>
          <w:sz w:val="24"/>
        </w:rPr>
        <w:t>-31983</w:t>
      </w:r>
      <w:r w:rsidR="00144F63">
        <w:rPr>
          <w:rFonts w:ascii="Times New Roman" w:hAnsi="Times New Roman" w:cs="Times New Roman"/>
          <w:iCs/>
          <w:sz w:val="24"/>
        </w:rPr>
        <w:t xml:space="preserve">.  </w:t>
      </w:r>
      <w:r w:rsidR="00B0227C">
        <w:rPr>
          <w:rFonts w:ascii="Times New Roman" w:hAnsi="Times New Roman" w:cs="Times New Roman"/>
          <w:iCs/>
          <w:sz w:val="24"/>
        </w:rPr>
        <w:t>It can be inferred that Congress wanted to in</w:t>
      </w:r>
      <w:r w:rsidR="00C83C94">
        <w:rPr>
          <w:rFonts w:ascii="Times New Roman" w:hAnsi="Times New Roman" w:cs="Times New Roman"/>
          <w:iCs/>
          <w:sz w:val="24"/>
        </w:rPr>
        <w:t xml:space="preserve">crease the number of copyrights and </w:t>
      </w:r>
      <w:r w:rsidR="00C83C94">
        <w:rPr>
          <w:rFonts w:ascii="Times New Roman" w:hAnsi="Times New Roman" w:cs="Times New Roman"/>
          <w:iCs/>
          <w:sz w:val="24"/>
        </w:rPr>
        <w:lastRenderedPageBreak/>
        <w:t xml:space="preserve">more </w:t>
      </w:r>
      <w:r w:rsidR="00B0227C">
        <w:rPr>
          <w:rFonts w:ascii="Times New Roman" w:hAnsi="Times New Roman" w:cs="Times New Roman"/>
          <w:iCs/>
          <w:sz w:val="24"/>
        </w:rPr>
        <w:t xml:space="preserve">business transactions.  </w:t>
      </w:r>
      <w:r w:rsidR="00D61098">
        <w:rPr>
          <w:rFonts w:ascii="Times New Roman" w:hAnsi="Times New Roman" w:cs="Times New Roman"/>
          <w:iCs/>
          <w:sz w:val="24"/>
        </w:rPr>
        <w:t xml:space="preserve">Representative </w:t>
      </w:r>
      <w:proofErr w:type="spellStart"/>
      <w:r w:rsidR="00D61098">
        <w:rPr>
          <w:rFonts w:ascii="Times New Roman" w:hAnsi="Times New Roman" w:cs="Times New Roman"/>
          <w:iCs/>
          <w:sz w:val="24"/>
        </w:rPr>
        <w:t>McConnon</w:t>
      </w:r>
      <w:proofErr w:type="spellEnd"/>
      <w:r w:rsidR="00D61098">
        <w:rPr>
          <w:rFonts w:ascii="Times New Roman" w:hAnsi="Times New Roman" w:cs="Times New Roman"/>
          <w:iCs/>
          <w:sz w:val="24"/>
        </w:rPr>
        <w:t xml:space="preserve"> </w:t>
      </w:r>
      <w:r w:rsidR="00C83C94">
        <w:rPr>
          <w:rFonts w:ascii="Times New Roman" w:hAnsi="Times New Roman" w:cs="Times New Roman"/>
          <w:iCs/>
          <w:sz w:val="24"/>
        </w:rPr>
        <w:t xml:space="preserve">wanted </w:t>
      </w:r>
      <w:r w:rsidR="00D61098">
        <w:rPr>
          <w:rFonts w:ascii="Times New Roman" w:hAnsi="Times New Roman" w:cs="Times New Roman"/>
          <w:iCs/>
          <w:sz w:val="24"/>
        </w:rPr>
        <w:t>the statute</w:t>
      </w:r>
      <w:r w:rsidR="00C83C94">
        <w:rPr>
          <w:rFonts w:ascii="Times New Roman" w:hAnsi="Times New Roman" w:cs="Times New Roman"/>
          <w:iCs/>
          <w:sz w:val="24"/>
        </w:rPr>
        <w:t xml:space="preserve"> to state, “W</w:t>
      </w:r>
      <w:r w:rsidR="00D61098">
        <w:rPr>
          <w:rFonts w:ascii="Times New Roman" w:hAnsi="Times New Roman" w:cs="Times New Roman"/>
          <w:iCs/>
          <w:sz w:val="24"/>
        </w:rPr>
        <w:t xml:space="preserve">ork prepared by one party for another on any basis” </w:t>
      </w:r>
      <w:r w:rsidR="00C83C94">
        <w:rPr>
          <w:rFonts w:ascii="Times New Roman" w:hAnsi="Times New Roman" w:cs="Times New Roman"/>
          <w:iCs/>
          <w:sz w:val="24"/>
        </w:rPr>
        <w:t xml:space="preserve">which </w:t>
      </w:r>
      <w:r w:rsidR="00B449F7">
        <w:rPr>
          <w:rFonts w:ascii="Times New Roman" w:hAnsi="Times New Roman" w:cs="Times New Roman"/>
          <w:iCs/>
          <w:sz w:val="24"/>
        </w:rPr>
        <w:t>allow</w:t>
      </w:r>
      <w:r w:rsidR="00C83C94">
        <w:rPr>
          <w:rFonts w:ascii="Times New Roman" w:hAnsi="Times New Roman" w:cs="Times New Roman"/>
          <w:iCs/>
          <w:sz w:val="24"/>
        </w:rPr>
        <w:t xml:space="preserve">s </w:t>
      </w:r>
      <w:r w:rsidR="00D61098">
        <w:rPr>
          <w:rFonts w:ascii="Times New Roman" w:hAnsi="Times New Roman" w:cs="Times New Roman"/>
          <w:iCs/>
          <w:sz w:val="24"/>
        </w:rPr>
        <w:t xml:space="preserve">for more flexibility.  </w:t>
      </w:r>
      <w:r w:rsidR="00D61098" w:rsidRPr="008D200E">
        <w:rPr>
          <w:rFonts w:ascii="Times New Roman" w:hAnsi="Times New Roman" w:cs="Times New Roman"/>
          <w:iCs/>
          <w:sz w:val="24"/>
        </w:rPr>
        <w:t>H.R. Rep. No. 51-374, at 151 (1964).</w:t>
      </w:r>
      <w:r w:rsidR="00D61098">
        <w:rPr>
          <w:rFonts w:ascii="Times New Roman" w:hAnsi="Times New Roman" w:cs="Times New Roman"/>
          <w:iCs/>
          <w:sz w:val="24"/>
        </w:rPr>
        <w:t xml:space="preserve"> </w:t>
      </w:r>
      <w:r w:rsidR="00C538F9">
        <w:rPr>
          <w:rFonts w:ascii="Times New Roman" w:hAnsi="Times New Roman" w:cs="Times New Roman"/>
          <w:iCs/>
          <w:sz w:val="24"/>
        </w:rPr>
        <w:t>Thus,</w:t>
      </w:r>
      <w:r w:rsidR="00144F63">
        <w:rPr>
          <w:rFonts w:ascii="Times New Roman" w:hAnsi="Times New Roman" w:cs="Times New Roman"/>
          <w:iCs/>
          <w:sz w:val="24"/>
        </w:rPr>
        <w:t xml:space="preserve"> </w:t>
      </w:r>
      <w:r w:rsidR="00FC3D45">
        <w:rPr>
          <w:rFonts w:ascii="Times New Roman" w:hAnsi="Times New Roman" w:cs="Times New Roman"/>
          <w:iCs/>
          <w:sz w:val="24"/>
        </w:rPr>
        <w:t>Congress intended</w:t>
      </w:r>
      <w:r w:rsidR="00144F63">
        <w:rPr>
          <w:rFonts w:ascii="Times New Roman" w:hAnsi="Times New Roman" w:cs="Times New Roman"/>
          <w:iCs/>
          <w:sz w:val="24"/>
        </w:rPr>
        <w:t xml:space="preserve"> the Copyright Act to be </w:t>
      </w:r>
      <w:r w:rsidR="00C83C94">
        <w:rPr>
          <w:rFonts w:ascii="Times New Roman" w:hAnsi="Times New Roman" w:cs="Times New Roman"/>
          <w:iCs/>
          <w:sz w:val="24"/>
        </w:rPr>
        <w:t>broad</w:t>
      </w:r>
      <w:r w:rsidR="000B3294">
        <w:rPr>
          <w:rFonts w:ascii="Times New Roman" w:hAnsi="Times New Roman" w:cs="Times New Roman"/>
          <w:iCs/>
          <w:sz w:val="24"/>
        </w:rPr>
        <w:t xml:space="preserve"> and efficient,</w:t>
      </w:r>
      <w:r w:rsidR="00144F63">
        <w:rPr>
          <w:rFonts w:ascii="Times New Roman" w:hAnsi="Times New Roman" w:cs="Times New Roman"/>
          <w:iCs/>
          <w:sz w:val="24"/>
        </w:rPr>
        <w:t xml:space="preserve"> not restricting. </w:t>
      </w:r>
      <w:r w:rsidR="00B449F7">
        <w:rPr>
          <w:rFonts w:ascii="Times New Roman" w:hAnsi="Times New Roman" w:cs="Times New Roman"/>
          <w:iCs/>
          <w:sz w:val="24"/>
        </w:rPr>
        <w:t xml:space="preserve"> </w:t>
      </w:r>
      <w:r w:rsidR="00B6214F">
        <w:rPr>
          <w:rFonts w:ascii="Times New Roman" w:hAnsi="Times New Roman" w:cs="Times New Roman"/>
          <w:iCs/>
          <w:sz w:val="24"/>
        </w:rPr>
        <w:t xml:space="preserve">Ruling </w:t>
      </w:r>
      <w:r w:rsidR="00C83C94">
        <w:rPr>
          <w:rFonts w:ascii="Times New Roman" w:hAnsi="Times New Roman" w:cs="Times New Roman"/>
          <w:iCs/>
          <w:sz w:val="24"/>
        </w:rPr>
        <w:t xml:space="preserve">in Defendants’ favor would </w:t>
      </w:r>
      <w:r w:rsidR="00B6214F">
        <w:rPr>
          <w:rFonts w:ascii="Times New Roman" w:hAnsi="Times New Roman" w:cs="Times New Roman"/>
          <w:iCs/>
          <w:sz w:val="24"/>
        </w:rPr>
        <w:t>frustrat</w:t>
      </w:r>
      <w:r w:rsidR="00C83C94">
        <w:rPr>
          <w:rFonts w:ascii="Times New Roman" w:hAnsi="Times New Roman" w:cs="Times New Roman"/>
          <w:iCs/>
          <w:sz w:val="24"/>
        </w:rPr>
        <w:t xml:space="preserve">e Congress’s </w:t>
      </w:r>
      <w:r w:rsidR="00B6214F">
        <w:rPr>
          <w:rFonts w:ascii="Times New Roman" w:hAnsi="Times New Roman" w:cs="Times New Roman"/>
          <w:iCs/>
          <w:sz w:val="24"/>
        </w:rPr>
        <w:t>purpose because it is impos</w:t>
      </w:r>
      <w:r w:rsidR="00C83C94">
        <w:rPr>
          <w:rFonts w:ascii="Times New Roman" w:hAnsi="Times New Roman" w:cs="Times New Roman"/>
          <w:iCs/>
          <w:sz w:val="24"/>
        </w:rPr>
        <w:t>es</w:t>
      </w:r>
      <w:r w:rsidR="00B6214F">
        <w:rPr>
          <w:rFonts w:ascii="Times New Roman" w:hAnsi="Times New Roman" w:cs="Times New Roman"/>
          <w:iCs/>
          <w:sz w:val="24"/>
        </w:rPr>
        <w:t xml:space="preserve"> another obstacle that parties must pass to obtain a work-for-hire</w:t>
      </w:r>
      <w:r w:rsidR="00192727">
        <w:rPr>
          <w:rFonts w:ascii="Times New Roman" w:hAnsi="Times New Roman" w:cs="Times New Roman"/>
          <w:iCs/>
          <w:sz w:val="24"/>
        </w:rPr>
        <w:t xml:space="preserve"> and expand what Congress drafted</w:t>
      </w:r>
      <w:r w:rsidR="00B6214F">
        <w:rPr>
          <w:rFonts w:ascii="Times New Roman" w:hAnsi="Times New Roman" w:cs="Times New Roman"/>
          <w:iCs/>
          <w:sz w:val="24"/>
        </w:rPr>
        <w:t xml:space="preserve">.  </w:t>
      </w:r>
      <w:r w:rsidR="00192727">
        <w:rPr>
          <w:rFonts w:ascii="Times New Roman" w:hAnsi="Times New Roman" w:cs="Times New Roman"/>
          <w:iCs/>
          <w:sz w:val="24"/>
        </w:rPr>
        <w:t>Plaintiff’s</w:t>
      </w:r>
      <w:r w:rsidR="00B449F7">
        <w:rPr>
          <w:rFonts w:ascii="Times New Roman" w:hAnsi="Times New Roman" w:cs="Times New Roman"/>
          <w:iCs/>
          <w:sz w:val="24"/>
        </w:rPr>
        <w:t xml:space="preserve"> reading of the statute as </w:t>
      </w:r>
      <w:r w:rsidR="00B6214F">
        <w:rPr>
          <w:rFonts w:ascii="Times New Roman" w:hAnsi="Times New Roman" w:cs="Times New Roman"/>
          <w:iCs/>
          <w:sz w:val="24"/>
        </w:rPr>
        <w:t>to not designate</w:t>
      </w:r>
      <w:r w:rsidR="00B449F7">
        <w:rPr>
          <w:rFonts w:ascii="Times New Roman" w:hAnsi="Times New Roman" w:cs="Times New Roman"/>
          <w:iCs/>
          <w:sz w:val="24"/>
        </w:rPr>
        <w:t xml:space="preserve"> </w:t>
      </w:r>
      <w:proofErr w:type="gramStart"/>
      <w:r w:rsidR="00B449F7">
        <w:rPr>
          <w:rFonts w:ascii="Times New Roman" w:hAnsi="Times New Roman" w:cs="Times New Roman"/>
          <w:iCs/>
          <w:sz w:val="24"/>
        </w:rPr>
        <w:t>a timing</w:t>
      </w:r>
      <w:proofErr w:type="gramEnd"/>
      <w:r w:rsidR="00B449F7">
        <w:rPr>
          <w:rFonts w:ascii="Times New Roman" w:hAnsi="Times New Roman" w:cs="Times New Roman"/>
          <w:iCs/>
          <w:sz w:val="24"/>
        </w:rPr>
        <w:t xml:space="preserve"> for the writing requirement is consistent with Congress’s message of efficiency because it promotes more business </w:t>
      </w:r>
      <w:r w:rsidR="00C83C94">
        <w:rPr>
          <w:rFonts w:ascii="Times New Roman" w:hAnsi="Times New Roman" w:cs="Times New Roman"/>
          <w:iCs/>
          <w:sz w:val="24"/>
        </w:rPr>
        <w:t>transactions and flexibility.</w:t>
      </w:r>
      <w:r w:rsidR="00B449F7">
        <w:rPr>
          <w:rFonts w:ascii="Times New Roman" w:hAnsi="Times New Roman" w:cs="Times New Roman"/>
          <w:iCs/>
          <w:sz w:val="24"/>
        </w:rPr>
        <w:t xml:space="preserve">   </w:t>
      </w:r>
      <w:r w:rsidR="00144F63">
        <w:rPr>
          <w:rFonts w:ascii="Times New Roman" w:hAnsi="Times New Roman" w:cs="Times New Roman"/>
          <w:iCs/>
          <w:sz w:val="24"/>
        </w:rPr>
        <w:t xml:space="preserve">      </w:t>
      </w:r>
    </w:p>
    <w:p w14:paraId="7717AD69" w14:textId="77777777" w:rsidR="00340463" w:rsidRPr="00340463" w:rsidRDefault="00340463" w:rsidP="00340463">
      <w:pPr>
        <w:spacing w:line="480" w:lineRule="auto"/>
        <w:contextualSpacing/>
        <w:rPr>
          <w:rFonts w:ascii="Times New Roman" w:hAnsi="Times New Roman" w:cs="Times New Roman"/>
          <w:b/>
          <w:iCs/>
          <w:sz w:val="24"/>
        </w:rPr>
      </w:pPr>
      <w:r w:rsidRPr="00340463">
        <w:rPr>
          <w:rFonts w:ascii="Times New Roman" w:hAnsi="Times New Roman" w:cs="Times New Roman"/>
          <w:b/>
          <w:iCs/>
          <w:sz w:val="24"/>
        </w:rPr>
        <w:t xml:space="preserve">B. Congress wanted to enhance predictability of intellectual property right ownership. </w:t>
      </w:r>
    </w:p>
    <w:p w14:paraId="62648B01" w14:textId="77777777" w:rsidR="00B449F7" w:rsidRPr="00B449F7" w:rsidRDefault="00BF2424" w:rsidP="00B449F7">
      <w:pPr>
        <w:spacing w:line="480" w:lineRule="auto"/>
        <w:ind w:firstLine="720"/>
        <w:contextualSpacing/>
        <w:rPr>
          <w:rFonts w:ascii="Times New Roman" w:hAnsi="Times New Roman" w:cs="Times New Roman"/>
          <w:iCs/>
          <w:sz w:val="24"/>
        </w:rPr>
      </w:pPr>
      <w:r>
        <w:rPr>
          <w:rFonts w:ascii="Times New Roman" w:hAnsi="Times New Roman" w:cs="Times New Roman"/>
          <w:iCs/>
          <w:sz w:val="24"/>
        </w:rPr>
        <w:t>Congress intended t</w:t>
      </w:r>
      <w:r w:rsidR="005C39EF">
        <w:rPr>
          <w:rFonts w:ascii="Times New Roman" w:hAnsi="Times New Roman" w:cs="Times New Roman"/>
          <w:iCs/>
          <w:sz w:val="24"/>
        </w:rPr>
        <w:t>he work-for-hire provisions to enhance predictability</w:t>
      </w:r>
      <w:r w:rsidR="005C39EF" w:rsidRPr="00C83C94">
        <w:rPr>
          <w:rFonts w:ascii="Times New Roman" w:hAnsi="Times New Roman" w:cs="Times New Roman"/>
          <w:iCs/>
          <w:sz w:val="24"/>
        </w:rPr>
        <w:t>.</w:t>
      </w:r>
      <w:r w:rsidR="003C59DD" w:rsidRPr="00C83C94">
        <w:rPr>
          <w:rFonts w:ascii="Times New Roman" w:hAnsi="Times New Roman" w:cs="Times New Roman"/>
          <w:iCs/>
          <w:sz w:val="24"/>
        </w:rPr>
        <w:t xml:space="preserve"> </w:t>
      </w:r>
      <w:r w:rsidR="005C39EF" w:rsidRPr="00C83C94">
        <w:rPr>
          <w:rFonts w:ascii="Times New Roman" w:hAnsi="Times New Roman" w:cs="Times New Roman"/>
          <w:iCs/>
          <w:sz w:val="24"/>
        </w:rPr>
        <w:t xml:space="preserve"> </w:t>
      </w:r>
      <w:hyperlink r:id="rId11" w:history="1">
        <w:r w:rsidR="005C39EF" w:rsidRPr="00C83C94">
          <w:rPr>
            <w:rStyle w:val="Hyperlink"/>
            <w:rFonts w:ascii="Times New Roman" w:hAnsi="Times New Roman" w:cs="Times New Roman"/>
            <w:color w:val="auto"/>
            <w:sz w:val="24"/>
            <w:u w:val="none"/>
          </w:rPr>
          <w:t>H. R. Rep. No. 94-1476</w:t>
        </w:r>
      </w:hyperlink>
      <w:r w:rsidR="005C39EF" w:rsidRPr="00C83C94">
        <w:rPr>
          <w:rFonts w:ascii="Times New Roman" w:hAnsi="Times New Roman" w:cs="Times New Roman"/>
          <w:sz w:val="24"/>
        </w:rPr>
        <w:t xml:space="preserve">, </w:t>
      </w:r>
      <w:r w:rsidR="005C39EF" w:rsidRPr="00D61098">
        <w:rPr>
          <w:rFonts w:ascii="Times New Roman" w:hAnsi="Times New Roman" w:cs="Times New Roman"/>
          <w:sz w:val="24"/>
        </w:rPr>
        <w:t>at 129.</w:t>
      </w:r>
      <w:r w:rsidR="005C39EF" w:rsidRPr="00D61098">
        <w:rPr>
          <w:rFonts w:ascii="Times New Roman" w:hAnsi="Times New Roman" w:cs="Times New Roman"/>
          <w:iCs/>
          <w:sz w:val="28"/>
        </w:rPr>
        <w:t xml:space="preserve">  </w:t>
      </w:r>
      <w:r w:rsidR="00C83C94">
        <w:rPr>
          <w:rFonts w:ascii="Times New Roman" w:hAnsi="Times New Roman" w:cs="Times New Roman"/>
          <w:iCs/>
          <w:sz w:val="24"/>
        </w:rPr>
        <w:t>When the law was being</w:t>
      </w:r>
      <w:r w:rsidR="003C59DD">
        <w:rPr>
          <w:rFonts w:ascii="Times New Roman" w:hAnsi="Times New Roman" w:cs="Times New Roman"/>
          <w:iCs/>
          <w:sz w:val="24"/>
        </w:rPr>
        <w:t xml:space="preserve"> amended, there w</w:t>
      </w:r>
      <w:r w:rsidR="00C83C94">
        <w:rPr>
          <w:rFonts w:ascii="Times New Roman" w:hAnsi="Times New Roman" w:cs="Times New Roman"/>
          <w:iCs/>
          <w:sz w:val="24"/>
        </w:rPr>
        <w:t>ere</w:t>
      </w:r>
      <w:r w:rsidR="003C59DD">
        <w:rPr>
          <w:rFonts w:ascii="Times New Roman" w:hAnsi="Times New Roman" w:cs="Times New Roman"/>
          <w:iCs/>
          <w:sz w:val="24"/>
        </w:rPr>
        <w:t xml:space="preserve"> dispute</w:t>
      </w:r>
      <w:r w:rsidR="00C83C94">
        <w:rPr>
          <w:rFonts w:ascii="Times New Roman" w:hAnsi="Times New Roman" w:cs="Times New Roman"/>
          <w:iCs/>
          <w:sz w:val="24"/>
        </w:rPr>
        <w:t>s</w:t>
      </w:r>
      <w:r w:rsidR="003C59DD">
        <w:rPr>
          <w:rFonts w:ascii="Times New Roman" w:hAnsi="Times New Roman" w:cs="Times New Roman"/>
          <w:iCs/>
          <w:sz w:val="24"/>
        </w:rPr>
        <w:t xml:space="preserve"> about initial ownership, duration of copyright and reversion of those rights </w:t>
      </w:r>
      <w:r w:rsidR="00D61098">
        <w:rPr>
          <w:rFonts w:ascii="Times New Roman" w:hAnsi="Times New Roman" w:cs="Times New Roman"/>
          <w:iCs/>
          <w:sz w:val="24"/>
        </w:rPr>
        <w:t>between authors/artists</w:t>
      </w:r>
      <w:r w:rsidR="002B3125">
        <w:rPr>
          <w:rFonts w:ascii="Times New Roman" w:hAnsi="Times New Roman" w:cs="Times New Roman"/>
          <w:iCs/>
          <w:sz w:val="24"/>
        </w:rPr>
        <w:t xml:space="preserve"> and producers/publishers.  </w:t>
      </w:r>
      <w:proofErr w:type="gramStart"/>
      <w:r w:rsidR="00D61098" w:rsidRPr="00D61098">
        <w:rPr>
          <w:rFonts w:ascii="Times New Roman" w:hAnsi="Times New Roman" w:cs="Times New Roman"/>
          <w:iCs/>
          <w:sz w:val="24"/>
          <w:szCs w:val="24"/>
          <w:u w:val="single"/>
        </w:rPr>
        <w:t>Copyright, Compromise, and Legislative History</w:t>
      </w:r>
      <w:r w:rsidR="00D61098">
        <w:rPr>
          <w:rFonts w:ascii="Times New Roman" w:hAnsi="Times New Roman" w:cs="Times New Roman"/>
          <w:iCs/>
          <w:sz w:val="24"/>
          <w:szCs w:val="24"/>
          <w:u w:val="single"/>
        </w:rPr>
        <w:t>.</w:t>
      </w:r>
      <w:proofErr w:type="gramEnd"/>
      <w:r w:rsidR="00D61098" w:rsidRPr="00D61098">
        <w:rPr>
          <w:rFonts w:ascii="Times New Roman" w:hAnsi="Times New Roman" w:cs="Times New Roman"/>
          <w:sz w:val="24"/>
          <w:szCs w:val="24"/>
        </w:rPr>
        <w:t xml:space="preserve"> 72 Cornell L. Rev. 857, 861 (1987</w:t>
      </w:r>
      <w:r w:rsidR="003C59DD" w:rsidRPr="00D61098">
        <w:rPr>
          <w:rFonts w:ascii="Times New Roman" w:hAnsi="Times New Roman" w:cs="Times New Roman"/>
          <w:iCs/>
          <w:sz w:val="24"/>
          <w:szCs w:val="24"/>
        </w:rPr>
        <w:t>).</w:t>
      </w:r>
      <w:r w:rsidR="003C59DD">
        <w:rPr>
          <w:rFonts w:ascii="Times New Roman" w:hAnsi="Times New Roman" w:cs="Times New Roman"/>
          <w:iCs/>
          <w:sz w:val="24"/>
        </w:rPr>
        <w:t xml:space="preserve">  This bill was </w:t>
      </w:r>
      <w:r w:rsidR="00C83C94">
        <w:rPr>
          <w:rFonts w:ascii="Times New Roman" w:hAnsi="Times New Roman" w:cs="Times New Roman"/>
          <w:iCs/>
          <w:sz w:val="24"/>
        </w:rPr>
        <w:t xml:space="preserve">meant to be </w:t>
      </w:r>
      <w:r w:rsidR="003C59DD">
        <w:rPr>
          <w:rFonts w:ascii="Times New Roman" w:hAnsi="Times New Roman" w:cs="Times New Roman"/>
          <w:iCs/>
          <w:sz w:val="24"/>
        </w:rPr>
        <w:t>as a compromise between these two parties.</w:t>
      </w:r>
      <w:r w:rsidR="00B449F7">
        <w:rPr>
          <w:rFonts w:ascii="Times New Roman" w:hAnsi="Times New Roman" w:cs="Times New Roman"/>
          <w:iCs/>
          <w:sz w:val="24"/>
        </w:rPr>
        <w:t xml:space="preserve">  </w:t>
      </w:r>
      <w:r w:rsidR="00B449F7" w:rsidRPr="00B449F7">
        <w:rPr>
          <w:rFonts w:ascii="Times New Roman" w:hAnsi="Times New Roman" w:cs="Times New Roman"/>
          <w:iCs/>
          <w:sz w:val="24"/>
        </w:rPr>
        <w:t xml:space="preserve">Speaker Rosenfeld’s states, </w:t>
      </w:r>
    </w:p>
    <w:p w14:paraId="46359AED" w14:textId="77777777" w:rsidR="00B449F7" w:rsidRDefault="00B449F7" w:rsidP="00B449F7">
      <w:pPr>
        <w:spacing w:after="0" w:line="240" w:lineRule="auto"/>
        <w:ind w:left="720"/>
        <w:contextualSpacing/>
        <w:rPr>
          <w:rFonts w:ascii="Times New Roman" w:hAnsi="Times New Roman" w:cs="Times New Roman"/>
          <w:iCs/>
          <w:sz w:val="24"/>
        </w:rPr>
      </w:pPr>
      <w:r w:rsidRPr="00B449F7">
        <w:rPr>
          <w:rFonts w:ascii="Times New Roman" w:hAnsi="Times New Roman" w:cs="Times New Roman"/>
          <w:iCs/>
          <w:sz w:val="24"/>
        </w:rPr>
        <w:t>This approach has been challenged on the ground that authors will simply sign                        these printed form contracts and thereby assign away their rights without</w:t>
      </w:r>
      <w:r>
        <w:rPr>
          <w:rFonts w:ascii="Times New Roman" w:hAnsi="Times New Roman" w:cs="Times New Roman"/>
          <w:iCs/>
          <w:sz w:val="24"/>
        </w:rPr>
        <w:t xml:space="preserve">                            </w:t>
      </w:r>
      <w:r w:rsidRPr="00B449F7">
        <w:rPr>
          <w:rFonts w:ascii="Times New Roman" w:hAnsi="Times New Roman" w:cs="Times New Roman"/>
          <w:iCs/>
          <w:sz w:val="24"/>
        </w:rPr>
        <w:t xml:space="preserve">realizing that they’re doing so.  This may be true.  On the other hand, I would </w:t>
      </w:r>
      <w:r>
        <w:rPr>
          <w:rFonts w:ascii="Times New Roman" w:hAnsi="Times New Roman" w:cs="Times New Roman"/>
          <w:iCs/>
          <w:sz w:val="24"/>
        </w:rPr>
        <w:t xml:space="preserve">                          </w:t>
      </w:r>
      <w:r w:rsidRPr="00B449F7">
        <w:rPr>
          <w:rFonts w:ascii="Times New Roman" w:hAnsi="Times New Roman" w:cs="Times New Roman"/>
          <w:iCs/>
          <w:sz w:val="24"/>
        </w:rPr>
        <w:t xml:space="preserve">point out </w:t>
      </w:r>
      <w:proofErr w:type="gramStart"/>
      <w:r w:rsidRPr="00B449F7">
        <w:rPr>
          <w:rFonts w:ascii="Times New Roman" w:hAnsi="Times New Roman" w:cs="Times New Roman"/>
          <w:iCs/>
          <w:sz w:val="24"/>
        </w:rPr>
        <w:t>that</w:t>
      </w:r>
      <w:r>
        <w:rPr>
          <w:rFonts w:ascii="Times New Roman" w:hAnsi="Times New Roman" w:cs="Times New Roman"/>
          <w:iCs/>
          <w:sz w:val="24"/>
        </w:rPr>
        <w:t xml:space="preserve"> </w:t>
      </w:r>
      <w:r w:rsidRPr="00B449F7">
        <w:rPr>
          <w:rFonts w:ascii="Times New Roman" w:hAnsi="Times New Roman" w:cs="Times New Roman"/>
          <w:iCs/>
          <w:sz w:val="24"/>
        </w:rPr>
        <w:t xml:space="preserve"> it</w:t>
      </w:r>
      <w:proofErr w:type="gramEnd"/>
      <w:r w:rsidRPr="00B449F7">
        <w:rPr>
          <w:rFonts w:ascii="Times New Roman" w:hAnsi="Times New Roman" w:cs="Times New Roman"/>
          <w:iCs/>
          <w:sz w:val="24"/>
        </w:rPr>
        <w:t xml:space="preserve"> has to be a “work prepared on special order or c</w:t>
      </w:r>
      <w:r>
        <w:rPr>
          <w:rFonts w:ascii="Times New Roman" w:hAnsi="Times New Roman" w:cs="Times New Roman"/>
          <w:iCs/>
          <w:sz w:val="24"/>
        </w:rPr>
        <w:t xml:space="preserve">ommission” in                           the first place. </w:t>
      </w:r>
      <w:r w:rsidRPr="00B449F7">
        <w:rPr>
          <w:rFonts w:ascii="Times New Roman" w:hAnsi="Times New Roman" w:cs="Times New Roman"/>
          <w:iCs/>
          <w:sz w:val="24"/>
        </w:rPr>
        <w:t xml:space="preserve">H.R. Rep. No. 51-374, at 145 (1964).  </w:t>
      </w:r>
    </w:p>
    <w:p w14:paraId="11854FB7" w14:textId="77777777" w:rsidR="00B449F7" w:rsidRPr="00B449F7" w:rsidRDefault="00B449F7" w:rsidP="00B449F7">
      <w:pPr>
        <w:spacing w:after="0" w:line="240" w:lineRule="auto"/>
        <w:ind w:left="720"/>
        <w:contextualSpacing/>
        <w:rPr>
          <w:rFonts w:ascii="Times New Roman" w:hAnsi="Times New Roman" w:cs="Times New Roman"/>
          <w:iCs/>
          <w:sz w:val="24"/>
        </w:rPr>
      </w:pPr>
    </w:p>
    <w:p w14:paraId="424FDC3F" w14:textId="77777777" w:rsidR="00144F63" w:rsidRDefault="00B449F7" w:rsidP="004C7E8B">
      <w:pPr>
        <w:spacing w:line="480" w:lineRule="auto"/>
        <w:contextualSpacing/>
        <w:rPr>
          <w:rFonts w:ascii="Times New Roman" w:hAnsi="Times New Roman" w:cs="Times New Roman"/>
          <w:iCs/>
          <w:sz w:val="24"/>
        </w:rPr>
      </w:pPr>
      <w:r w:rsidRPr="00B449F7">
        <w:rPr>
          <w:rFonts w:ascii="Times New Roman" w:hAnsi="Times New Roman" w:cs="Times New Roman"/>
          <w:iCs/>
          <w:sz w:val="24"/>
        </w:rPr>
        <w:t xml:space="preserve">From this transcript, it would be reasonable to view the writing requirement to </w:t>
      </w:r>
      <w:r w:rsidR="00C83C94">
        <w:rPr>
          <w:rFonts w:ascii="Times New Roman" w:hAnsi="Times New Roman" w:cs="Times New Roman"/>
          <w:iCs/>
          <w:sz w:val="24"/>
        </w:rPr>
        <w:t>have</w:t>
      </w:r>
      <w:r w:rsidRPr="00B449F7">
        <w:rPr>
          <w:rFonts w:ascii="Times New Roman" w:hAnsi="Times New Roman" w:cs="Times New Roman"/>
          <w:iCs/>
          <w:sz w:val="24"/>
        </w:rPr>
        <w:t xml:space="preserve"> a Statute of</w:t>
      </w:r>
      <w:r w:rsidR="00257C0A">
        <w:rPr>
          <w:rFonts w:ascii="Times New Roman" w:hAnsi="Times New Roman" w:cs="Times New Roman"/>
          <w:iCs/>
          <w:sz w:val="24"/>
        </w:rPr>
        <w:t xml:space="preserve"> Frauds purpose, to reduce the number</w:t>
      </w:r>
      <w:r w:rsidRPr="00B449F7">
        <w:rPr>
          <w:rFonts w:ascii="Times New Roman" w:hAnsi="Times New Roman" w:cs="Times New Roman"/>
          <w:iCs/>
          <w:sz w:val="24"/>
        </w:rPr>
        <w:t xml:space="preserve"> of fraudulent </w:t>
      </w:r>
      <w:r w:rsidR="00A0669C">
        <w:rPr>
          <w:rFonts w:ascii="Times New Roman" w:hAnsi="Times New Roman" w:cs="Times New Roman"/>
          <w:iCs/>
          <w:sz w:val="24"/>
        </w:rPr>
        <w:t xml:space="preserve">work-for-hire </w:t>
      </w:r>
      <w:r w:rsidRPr="00B449F7">
        <w:rPr>
          <w:rFonts w:ascii="Times New Roman" w:hAnsi="Times New Roman" w:cs="Times New Roman"/>
          <w:iCs/>
          <w:sz w:val="24"/>
        </w:rPr>
        <w:t>agreements</w:t>
      </w:r>
      <w:r w:rsidR="00B6214F">
        <w:rPr>
          <w:rFonts w:ascii="Times New Roman" w:hAnsi="Times New Roman" w:cs="Times New Roman"/>
          <w:iCs/>
          <w:sz w:val="24"/>
        </w:rPr>
        <w:t xml:space="preserve"> and to protect authors</w:t>
      </w:r>
      <w:r w:rsidR="00BF2424">
        <w:rPr>
          <w:rFonts w:ascii="Times New Roman" w:hAnsi="Times New Roman" w:cs="Times New Roman"/>
          <w:iCs/>
          <w:sz w:val="24"/>
        </w:rPr>
        <w:t xml:space="preserve"> in having more predictability</w:t>
      </w:r>
      <w:r w:rsidRPr="00B449F7">
        <w:rPr>
          <w:rFonts w:ascii="Times New Roman" w:hAnsi="Times New Roman" w:cs="Times New Roman"/>
          <w:iCs/>
          <w:sz w:val="24"/>
        </w:rPr>
        <w:t>.</w:t>
      </w:r>
      <w:r w:rsidR="00A0669C" w:rsidRPr="00A0669C">
        <w:t xml:space="preserve"> </w:t>
      </w:r>
      <w:r w:rsidR="00A0669C" w:rsidRPr="00A0669C">
        <w:rPr>
          <w:rFonts w:ascii="Times New Roman" w:hAnsi="Times New Roman" w:cs="Times New Roman"/>
          <w:iCs/>
          <w:sz w:val="24"/>
          <w:u w:val="single"/>
        </w:rPr>
        <w:t xml:space="preserve">Schiller &amp; Schmidt, Inc. v. </w:t>
      </w:r>
      <w:proofErr w:type="spellStart"/>
      <w:r w:rsidR="00A0669C" w:rsidRPr="00A0669C">
        <w:rPr>
          <w:rFonts w:ascii="Times New Roman" w:hAnsi="Times New Roman" w:cs="Times New Roman"/>
          <w:iCs/>
          <w:sz w:val="24"/>
          <w:u w:val="single"/>
        </w:rPr>
        <w:t>Nordisco</w:t>
      </w:r>
      <w:proofErr w:type="spellEnd"/>
      <w:r w:rsidR="00A0669C" w:rsidRPr="00A0669C">
        <w:rPr>
          <w:rFonts w:ascii="Times New Roman" w:hAnsi="Times New Roman" w:cs="Times New Roman"/>
          <w:iCs/>
          <w:sz w:val="24"/>
          <w:u w:val="single"/>
        </w:rPr>
        <w:t xml:space="preserve"> Corp.</w:t>
      </w:r>
      <w:r w:rsidR="00A0669C" w:rsidRPr="00A0669C">
        <w:rPr>
          <w:rFonts w:ascii="Times New Roman" w:hAnsi="Times New Roman" w:cs="Times New Roman"/>
          <w:iCs/>
          <w:sz w:val="24"/>
        </w:rPr>
        <w:t>, 969 F.2d 410, 412 (7th Cir. 1992)</w:t>
      </w:r>
      <w:r w:rsidR="00A0669C">
        <w:rPr>
          <w:rFonts w:ascii="Times New Roman" w:hAnsi="Times New Roman" w:cs="Times New Roman"/>
          <w:iCs/>
          <w:sz w:val="24"/>
        </w:rPr>
        <w:t xml:space="preserve">.  </w:t>
      </w:r>
      <w:r>
        <w:rPr>
          <w:rFonts w:ascii="Times New Roman" w:hAnsi="Times New Roman" w:cs="Times New Roman"/>
          <w:iCs/>
          <w:sz w:val="24"/>
        </w:rPr>
        <w:t xml:space="preserve">“Work on special order or commission” </w:t>
      </w:r>
      <w:r w:rsidR="004C7E8B">
        <w:rPr>
          <w:rFonts w:ascii="Times New Roman" w:hAnsi="Times New Roman" w:cs="Times New Roman"/>
          <w:iCs/>
          <w:sz w:val="24"/>
        </w:rPr>
        <w:t xml:space="preserve">suggests that parties need to merely communicate before the creation of the work for a work-for-hire.  </w:t>
      </w:r>
      <w:r w:rsidR="00A0669C">
        <w:rPr>
          <w:rFonts w:ascii="Times New Roman" w:hAnsi="Times New Roman" w:cs="Times New Roman"/>
          <w:iCs/>
          <w:sz w:val="24"/>
        </w:rPr>
        <w:t xml:space="preserve">Here, the parties both </w:t>
      </w:r>
      <w:r w:rsidR="00A0669C">
        <w:rPr>
          <w:rFonts w:ascii="Times New Roman" w:hAnsi="Times New Roman" w:cs="Times New Roman"/>
          <w:iCs/>
          <w:sz w:val="24"/>
        </w:rPr>
        <w:lastRenderedPageBreak/>
        <w:t>understood they were making a work-for-hire agreement as stated in the complaint.</w:t>
      </w:r>
      <w:r w:rsidR="00A0669C" w:rsidRPr="00A0669C">
        <w:rPr>
          <w:rFonts w:ascii="Times New Roman" w:hAnsi="Times New Roman" w:cs="Times New Roman"/>
          <w:iCs/>
          <w:sz w:val="24"/>
        </w:rPr>
        <w:t xml:space="preserve"> </w:t>
      </w:r>
      <w:r w:rsidR="00A0669C">
        <w:rPr>
          <w:rFonts w:ascii="Times New Roman" w:hAnsi="Times New Roman" w:cs="Times New Roman"/>
          <w:iCs/>
          <w:sz w:val="24"/>
        </w:rPr>
        <w:t xml:space="preserve"> </w:t>
      </w:r>
      <w:r w:rsidR="00BF2424">
        <w:rPr>
          <w:rFonts w:ascii="Times New Roman" w:hAnsi="Times New Roman" w:cs="Times New Roman"/>
          <w:iCs/>
          <w:sz w:val="24"/>
        </w:rPr>
        <w:t>Accordingly,</w:t>
      </w:r>
      <w:r w:rsidR="00A0669C">
        <w:rPr>
          <w:rFonts w:ascii="Times New Roman" w:hAnsi="Times New Roman" w:cs="Times New Roman"/>
          <w:iCs/>
          <w:sz w:val="24"/>
        </w:rPr>
        <w:t xml:space="preserve"> an oral communication is sufficient to satisfy the goal of predictability</w:t>
      </w:r>
      <w:r w:rsidR="00BF2424">
        <w:rPr>
          <w:rFonts w:ascii="Times New Roman" w:hAnsi="Times New Roman" w:cs="Times New Roman"/>
          <w:iCs/>
          <w:sz w:val="24"/>
        </w:rPr>
        <w:t xml:space="preserve"> because both parties will know who possesses the intellectual property rights</w:t>
      </w:r>
      <w:r w:rsidR="00A0669C">
        <w:rPr>
          <w:rFonts w:ascii="Times New Roman" w:hAnsi="Times New Roman" w:cs="Times New Roman"/>
          <w:iCs/>
          <w:sz w:val="24"/>
        </w:rPr>
        <w:t xml:space="preserve">.  </w:t>
      </w:r>
    </w:p>
    <w:p w14:paraId="0CC142A5" w14:textId="77777777" w:rsidR="00B6214F" w:rsidRDefault="00B6214F" w:rsidP="00B6214F">
      <w:pPr>
        <w:spacing w:after="0" w:line="480" w:lineRule="auto"/>
        <w:contextualSpacing/>
        <w:rPr>
          <w:rFonts w:ascii="Times New Roman" w:hAnsi="Times New Roman" w:cs="Times New Roman"/>
          <w:iCs/>
          <w:sz w:val="24"/>
        </w:rPr>
      </w:pPr>
      <w:r>
        <w:rPr>
          <w:rFonts w:ascii="Times New Roman" w:hAnsi="Times New Roman" w:cs="Times New Roman"/>
          <w:iCs/>
          <w:sz w:val="24"/>
        </w:rPr>
        <w:tab/>
        <w:t xml:space="preserve">The </w:t>
      </w:r>
      <w:r w:rsidR="00A0669C">
        <w:rPr>
          <w:rFonts w:ascii="Times New Roman" w:hAnsi="Times New Roman" w:cs="Times New Roman"/>
          <w:iCs/>
          <w:sz w:val="24"/>
        </w:rPr>
        <w:t xml:space="preserve">elaborate </w:t>
      </w:r>
      <w:r>
        <w:rPr>
          <w:rFonts w:ascii="Times New Roman" w:hAnsi="Times New Roman" w:cs="Times New Roman"/>
          <w:iCs/>
          <w:sz w:val="24"/>
        </w:rPr>
        <w:t xml:space="preserve">legislative process behind the work-for-hire was </w:t>
      </w:r>
      <w:r w:rsidR="00A0669C">
        <w:rPr>
          <w:rFonts w:ascii="Times New Roman" w:hAnsi="Times New Roman" w:cs="Times New Roman"/>
          <w:iCs/>
          <w:sz w:val="24"/>
        </w:rPr>
        <w:t xml:space="preserve">intended </w:t>
      </w:r>
      <w:r>
        <w:rPr>
          <w:rFonts w:ascii="Times New Roman" w:hAnsi="Times New Roman" w:cs="Times New Roman"/>
          <w:iCs/>
          <w:sz w:val="24"/>
        </w:rPr>
        <w:t>to create a b</w:t>
      </w:r>
      <w:r w:rsidR="00A0669C">
        <w:rPr>
          <w:rFonts w:ascii="Times New Roman" w:hAnsi="Times New Roman" w:cs="Times New Roman"/>
          <w:iCs/>
          <w:sz w:val="24"/>
        </w:rPr>
        <w:t>road, flexible doctrine and to enhance</w:t>
      </w:r>
      <w:r>
        <w:rPr>
          <w:rFonts w:ascii="Times New Roman" w:hAnsi="Times New Roman" w:cs="Times New Roman"/>
          <w:iCs/>
          <w:sz w:val="24"/>
        </w:rPr>
        <w:t xml:space="preserve"> predictability of intellectual property rights.  Ruling in Defendants’ favor would be frustrati</w:t>
      </w:r>
      <w:r w:rsidR="00A0669C">
        <w:rPr>
          <w:rFonts w:ascii="Times New Roman" w:hAnsi="Times New Roman" w:cs="Times New Roman"/>
          <w:iCs/>
          <w:sz w:val="24"/>
        </w:rPr>
        <w:t xml:space="preserve">ng Congress’s intent because a pre-creation writing requirement </w:t>
      </w:r>
      <w:r>
        <w:rPr>
          <w:rFonts w:ascii="Times New Roman" w:hAnsi="Times New Roman" w:cs="Times New Roman"/>
          <w:iCs/>
          <w:sz w:val="24"/>
        </w:rPr>
        <w:t xml:space="preserve">imposes another limitation on the work-for-hire agreement process.  </w:t>
      </w:r>
      <w:r w:rsidRPr="00B6214F">
        <w:rPr>
          <w:rFonts w:ascii="Times New Roman" w:hAnsi="Times New Roman" w:cs="Times New Roman"/>
          <w:iCs/>
          <w:sz w:val="24"/>
        </w:rPr>
        <w:t xml:space="preserve">Congress’s goals are met by our proposal that the parties can orally communicate the </w:t>
      </w:r>
      <w:r w:rsidR="00A0669C">
        <w:rPr>
          <w:rFonts w:ascii="Times New Roman" w:hAnsi="Times New Roman" w:cs="Times New Roman"/>
          <w:iCs/>
          <w:sz w:val="24"/>
        </w:rPr>
        <w:t>work-for-hire</w:t>
      </w:r>
      <w:r w:rsidRPr="00B6214F">
        <w:rPr>
          <w:rFonts w:ascii="Times New Roman" w:hAnsi="Times New Roman" w:cs="Times New Roman"/>
          <w:iCs/>
          <w:sz w:val="24"/>
        </w:rPr>
        <w:t xml:space="preserve"> prior to the creation of the work.  </w:t>
      </w:r>
      <w:r>
        <w:rPr>
          <w:rFonts w:ascii="Times New Roman" w:hAnsi="Times New Roman" w:cs="Times New Roman"/>
          <w:iCs/>
          <w:sz w:val="24"/>
        </w:rPr>
        <w:t xml:space="preserve"> </w:t>
      </w:r>
    </w:p>
    <w:p w14:paraId="6D265AAD" w14:textId="77777777" w:rsidR="00E5115D" w:rsidRDefault="00BF2424" w:rsidP="00BF2424">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EA24BB" w:rsidRPr="00411E5B">
        <w:rPr>
          <w:rFonts w:ascii="Times New Roman" w:hAnsi="Times New Roman" w:cs="Times New Roman"/>
          <w:b/>
          <w:sz w:val="24"/>
          <w:szCs w:val="24"/>
        </w:rPr>
        <w:t>I</w:t>
      </w:r>
      <w:r w:rsidR="002B3125" w:rsidRPr="00411E5B">
        <w:rPr>
          <w:rFonts w:ascii="Times New Roman" w:hAnsi="Times New Roman" w:cs="Times New Roman"/>
          <w:b/>
          <w:sz w:val="24"/>
          <w:szCs w:val="24"/>
        </w:rPr>
        <w:t>II</w:t>
      </w:r>
      <w:r w:rsidR="006C1AB0" w:rsidRPr="00411E5B">
        <w:rPr>
          <w:rFonts w:ascii="Times New Roman" w:hAnsi="Times New Roman" w:cs="Times New Roman"/>
          <w:b/>
          <w:sz w:val="24"/>
          <w:szCs w:val="24"/>
        </w:rPr>
        <w:t>.</w:t>
      </w:r>
      <w:r w:rsidR="006C1AB0">
        <w:rPr>
          <w:rFonts w:ascii="Times New Roman" w:hAnsi="Times New Roman" w:cs="Times New Roman"/>
          <w:sz w:val="24"/>
          <w:szCs w:val="24"/>
        </w:rPr>
        <w:t xml:space="preserve"> </w:t>
      </w:r>
      <w:r w:rsidR="006C1AB0">
        <w:rPr>
          <w:rFonts w:ascii="Times New Roman" w:hAnsi="Times New Roman" w:cs="Times New Roman"/>
          <w:b/>
          <w:sz w:val="24"/>
          <w:szCs w:val="24"/>
        </w:rPr>
        <w:t>D</w:t>
      </w:r>
      <w:r w:rsidR="00B6214F">
        <w:rPr>
          <w:rFonts w:ascii="Times New Roman" w:hAnsi="Times New Roman" w:cs="Times New Roman"/>
          <w:b/>
          <w:sz w:val="24"/>
          <w:szCs w:val="24"/>
        </w:rPr>
        <w:t>enying</w:t>
      </w:r>
      <w:r w:rsidR="006C1AB0">
        <w:rPr>
          <w:rFonts w:ascii="Times New Roman" w:hAnsi="Times New Roman" w:cs="Times New Roman"/>
          <w:b/>
          <w:sz w:val="24"/>
          <w:szCs w:val="24"/>
        </w:rPr>
        <w:t xml:space="preserve"> the motion to dismiss</w:t>
      </w:r>
      <w:r w:rsidR="006C1AB0" w:rsidRPr="006C1AB0">
        <w:rPr>
          <w:rFonts w:ascii="Times New Roman" w:hAnsi="Times New Roman" w:cs="Times New Roman"/>
          <w:b/>
          <w:sz w:val="24"/>
          <w:szCs w:val="24"/>
        </w:rPr>
        <w:t xml:space="preserve"> would uphold </w:t>
      </w:r>
      <w:r>
        <w:rPr>
          <w:rFonts w:ascii="Times New Roman" w:hAnsi="Times New Roman" w:cs="Times New Roman"/>
          <w:b/>
          <w:sz w:val="24"/>
          <w:szCs w:val="24"/>
        </w:rPr>
        <w:t xml:space="preserve">how other jurisdictions ruled on   </w:t>
      </w:r>
      <w:proofErr w:type="spellStart"/>
      <w:r w:rsidRPr="00BF2424">
        <w:rPr>
          <w:rFonts w:ascii="Times New Roman" w:hAnsi="Times New Roman" w:cs="Times New Roman"/>
          <w:b/>
          <w:color w:val="FFFFFF" w:themeColor="background1"/>
          <w:sz w:val="24"/>
          <w:szCs w:val="24"/>
        </w:rPr>
        <w:t>ggg</w:t>
      </w:r>
      <w:proofErr w:type="spellEnd"/>
      <w:r>
        <w:rPr>
          <w:rFonts w:ascii="Times New Roman" w:hAnsi="Times New Roman" w:cs="Times New Roman"/>
          <w:b/>
          <w:color w:val="FFFFFF" w:themeColor="background1"/>
          <w:sz w:val="24"/>
          <w:szCs w:val="24"/>
        </w:rPr>
        <w:t xml:space="preserve">       </w:t>
      </w:r>
      <w:r>
        <w:rPr>
          <w:rFonts w:ascii="Times New Roman" w:hAnsi="Times New Roman" w:cs="Times New Roman"/>
          <w:b/>
          <w:sz w:val="24"/>
          <w:szCs w:val="24"/>
        </w:rPr>
        <w:t xml:space="preserve">this issue.  </w:t>
      </w:r>
      <w:r w:rsidR="00E5115D">
        <w:rPr>
          <w:rFonts w:ascii="Times New Roman" w:hAnsi="Times New Roman" w:cs="Times New Roman"/>
          <w:b/>
          <w:sz w:val="24"/>
          <w:szCs w:val="24"/>
        </w:rPr>
        <w:tab/>
        <w:t xml:space="preserve">  </w:t>
      </w:r>
    </w:p>
    <w:p w14:paraId="73719B87" w14:textId="77777777" w:rsidR="00BF2424" w:rsidRDefault="00BF2424" w:rsidP="00BF2424">
      <w:pPr>
        <w:spacing w:after="0" w:line="240" w:lineRule="auto"/>
        <w:ind w:left="720"/>
        <w:contextualSpacing/>
        <w:rPr>
          <w:rFonts w:ascii="Times New Roman" w:hAnsi="Times New Roman" w:cs="Times New Roman"/>
          <w:b/>
          <w:sz w:val="24"/>
          <w:szCs w:val="24"/>
        </w:rPr>
      </w:pPr>
    </w:p>
    <w:p w14:paraId="68686D78" w14:textId="77777777" w:rsidR="00CB7005" w:rsidRDefault="00BF2424" w:rsidP="008F7346">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E5115D">
        <w:rPr>
          <w:rFonts w:ascii="Times New Roman" w:hAnsi="Times New Roman" w:cs="Times New Roman"/>
          <w:sz w:val="24"/>
          <w:szCs w:val="24"/>
        </w:rPr>
        <w:t>Previous</w:t>
      </w:r>
      <w:r w:rsidR="00B51966">
        <w:rPr>
          <w:rFonts w:ascii="Times New Roman" w:hAnsi="Times New Roman" w:cs="Times New Roman"/>
          <w:sz w:val="24"/>
          <w:szCs w:val="24"/>
        </w:rPr>
        <w:t xml:space="preserve"> cases have recognized work-for-</w:t>
      </w:r>
      <w:r w:rsidR="00E5115D">
        <w:rPr>
          <w:rFonts w:ascii="Times New Roman" w:hAnsi="Times New Roman" w:cs="Times New Roman"/>
          <w:sz w:val="24"/>
          <w:szCs w:val="24"/>
        </w:rPr>
        <w:t xml:space="preserve">hire arrangements </w:t>
      </w:r>
      <w:r w:rsidR="002B3125">
        <w:rPr>
          <w:rFonts w:ascii="Times New Roman" w:hAnsi="Times New Roman" w:cs="Times New Roman"/>
          <w:sz w:val="24"/>
          <w:szCs w:val="24"/>
        </w:rPr>
        <w:t>with</w:t>
      </w:r>
      <w:r w:rsidR="00E5115D">
        <w:rPr>
          <w:rFonts w:ascii="Times New Roman" w:hAnsi="Times New Roman" w:cs="Times New Roman"/>
          <w:sz w:val="24"/>
          <w:szCs w:val="24"/>
        </w:rPr>
        <w:t xml:space="preserve"> writing</w:t>
      </w:r>
      <w:r w:rsidR="002B3125">
        <w:rPr>
          <w:rFonts w:ascii="Times New Roman" w:hAnsi="Times New Roman" w:cs="Times New Roman"/>
          <w:sz w:val="24"/>
          <w:szCs w:val="24"/>
        </w:rPr>
        <w:t>s</w:t>
      </w:r>
      <w:r w:rsidR="00E5115D">
        <w:rPr>
          <w:rFonts w:ascii="Times New Roman" w:hAnsi="Times New Roman" w:cs="Times New Roman"/>
          <w:sz w:val="24"/>
          <w:szCs w:val="24"/>
        </w:rPr>
        <w:t xml:space="preserve"> </w:t>
      </w:r>
      <w:r w:rsidR="00CB7005">
        <w:rPr>
          <w:rFonts w:ascii="Times New Roman" w:hAnsi="Times New Roman" w:cs="Times New Roman"/>
          <w:sz w:val="24"/>
          <w:szCs w:val="24"/>
        </w:rPr>
        <w:t>occurring</w:t>
      </w:r>
      <w:r w:rsidR="00E5115D">
        <w:rPr>
          <w:rFonts w:ascii="Times New Roman" w:hAnsi="Times New Roman" w:cs="Times New Roman"/>
          <w:sz w:val="24"/>
          <w:szCs w:val="24"/>
        </w:rPr>
        <w:t xml:space="preserve"> after the work</w:t>
      </w:r>
      <w:r w:rsidR="00CB7005">
        <w:rPr>
          <w:rFonts w:ascii="Times New Roman" w:hAnsi="Times New Roman" w:cs="Times New Roman"/>
          <w:sz w:val="24"/>
          <w:szCs w:val="24"/>
        </w:rPr>
        <w:t xml:space="preserve"> was created</w:t>
      </w:r>
      <w:r w:rsidR="00E5115D">
        <w:rPr>
          <w:rFonts w:ascii="Times New Roman" w:hAnsi="Times New Roman" w:cs="Times New Roman"/>
          <w:sz w:val="24"/>
          <w:szCs w:val="24"/>
        </w:rPr>
        <w:t xml:space="preserve">.  In </w:t>
      </w:r>
      <w:r w:rsidR="00E5115D" w:rsidRPr="00E5115D">
        <w:rPr>
          <w:rFonts w:ascii="Times New Roman" w:hAnsi="Times New Roman" w:cs="Times New Roman"/>
          <w:sz w:val="24"/>
          <w:szCs w:val="24"/>
          <w:u w:val="single"/>
        </w:rPr>
        <w:t>Playboy Enterprises, Inc. v. Dumas</w:t>
      </w:r>
      <w:r w:rsidR="00E5115D">
        <w:rPr>
          <w:rFonts w:ascii="Times New Roman" w:hAnsi="Times New Roman" w:cs="Times New Roman"/>
          <w:sz w:val="24"/>
          <w:szCs w:val="24"/>
        </w:rPr>
        <w:t xml:space="preserve">, </w:t>
      </w:r>
      <w:r w:rsidR="00CB7005">
        <w:rPr>
          <w:rFonts w:ascii="Times New Roman" w:hAnsi="Times New Roman" w:cs="Times New Roman"/>
          <w:sz w:val="24"/>
          <w:szCs w:val="24"/>
        </w:rPr>
        <w:t>a similar</w:t>
      </w:r>
      <w:r w:rsidR="00E5115D">
        <w:rPr>
          <w:rFonts w:ascii="Times New Roman" w:hAnsi="Times New Roman" w:cs="Times New Roman"/>
          <w:sz w:val="24"/>
          <w:szCs w:val="24"/>
        </w:rPr>
        <w:t xml:space="preserve"> conflict over the </w:t>
      </w:r>
      <w:r w:rsidR="0084564B">
        <w:rPr>
          <w:rFonts w:ascii="Times New Roman" w:hAnsi="Times New Roman" w:cs="Times New Roman"/>
          <w:sz w:val="24"/>
          <w:szCs w:val="24"/>
        </w:rPr>
        <w:t>writing</w:t>
      </w:r>
      <w:r w:rsidR="00CB7005">
        <w:rPr>
          <w:rFonts w:ascii="Times New Roman" w:hAnsi="Times New Roman" w:cs="Times New Roman"/>
          <w:sz w:val="24"/>
          <w:szCs w:val="24"/>
        </w:rPr>
        <w:t xml:space="preserve"> </w:t>
      </w:r>
      <w:r w:rsidR="00E5115D">
        <w:rPr>
          <w:rFonts w:ascii="Times New Roman" w:hAnsi="Times New Roman" w:cs="Times New Roman"/>
          <w:sz w:val="24"/>
          <w:szCs w:val="24"/>
        </w:rPr>
        <w:t>timing arose.</w:t>
      </w:r>
      <w:r w:rsidR="00EF26C5">
        <w:rPr>
          <w:rFonts w:ascii="Times New Roman" w:hAnsi="Times New Roman" w:cs="Times New Roman"/>
          <w:sz w:val="24"/>
          <w:szCs w:val="24"/>
        </w:rPr>
        <w:t xml:space="preserve">  </w:t>
      </w:r>
      <w:proofErr w:type="gramStart"/>
      <w:r w:rsidR="00EF26C5">
        <w:rPr>
          <w:rFonts w:ascii="Times New Roman" w:hAnsi="Times New Roman" w:cs="Times New Roman"/>
          <w:sz w:val="24"/>
          <w:szCs w:val="24"/>
        </w:rPr>
        <w:t>53 F.3d 549 (2d Cir. 1995).</w:t>
      </w:r>
      <w:proofErr w:type="gramEnd"/>
      <w:r w:rsidR="00EF26C5">
        <w:rPr>
          <w:rFonts w:ascii="Times New Roman" w:hAnsi="Times New Roman" w:cs="Times New Roman"/>
          <w:sz w:val="24"/>
          <w:szCs w:val="24"/>
        </w:rPr>
        <w:t xml:space="preserve">  The court held </w:t>
      </w:r>
      <w:r w:rsidR="008F7346" w:rsidRPr="008F7346">
        <w:rPr>
          <w:rFonts w:ascii="Times New Roman" w:hAnsi="Times New Roman" w:cs="Times New Roman"/>
          <w:sz w:val="24"/>
          <w:szCs w:val="24"/>
        </w:rPr>
        <w:t>Playboy</w:t>
      </w:r>
      <w:r w:rsidR="00EF26C5">
        <w:rPr>
          <w:rFonts w:ascii="Times New Roman" w:hAnsi="Times New Roman" w:cs="Times New Roman"/>
          <w:sz w:val="24"/>
          <w:szCs w:val="24"/>
        </w:rPr>
        <w:t xml:space="preserve">’s </w:t>
      </w:r>
      <w:r w:rsidR="00A0669C">
        <w:rPr>
          <w:rFonts w:ascii="Times New Roman" w:hAnsi="Times New Roman" w:cs="Times New Roman"/>
          <w:sz w:val="24"/>
          <w:szCs w:val="24"/>
        </w:rPr>
        <w:t>argument</w:t>
      </w:r>
      <w:r w:rsidR="008F7346" w:rsidRPr="008F7346">
        <w:rPr>
          <w:rFonts w:ascii="Times New Roman" w:hAnsi="Times New Roman" w:cs="Times New Roman"/>
          <w:sz w:val="24"/>
          <w:szCs w:val="24"/>
        </w:rPr>
        <w:t xml:space="preserve"> </w:t>
      </w:r>
      <w:r w:rsidR="008F7346">
        <w:rPr>
          <w:rFonts w:ascii="Times New Roman" w:hAnsi="Times New Roman" w:cs="Times New Roman"/>
          <w:sz w:val="24"/>
          <w:szCs w:val="24"/>
        </w:rPr>
        <w:t>that a pre-creation writing requirement has no basis in the st</w:t>
      </w:r>
      <w:r w:rsidR="002B3125">
        <w:rPr>
          <w:rFonts w:ascii="Times New Roman" w:hAnsi="Times New Roman" w:cs="Times New Roman"/>
          <w:sz w:val="24"/>
          <w:szCs w:val="24"/>
        </w:rPr>
        <w:t xml:space="preserve">atute </w:t>
      </w:r>
      <w:r w:rsidR="00EF26C5">
        <w:rPr>
          <w:rFonts w:ascii="Times New Roman" w:hAnsi="Times New Roman" w:cs="Times New Roman"/>
          <w:sz w:val="24"/>
          <w:szCs w:val="24"/>
        </w:rPr>
        <w:t>was correct.</w:t>
      </w:r>
      <w:r w:rsidR="008F7346">
        <w:rPr>
          <w:rFonts w:ascii="Times New Roman" w:hAnsi="Times New Roman" w:cs="Times New Roman"/>
          <w:sz w:val="24"/>
          <w:szCs w:val="24"/>
        </w:rPr>
        <w:t xml:space="preserve">  </w:t>
      </w:r>
      <w:proofErr w:type="gramStart"/>
      <w:r w:rsidR="008F7346">
        <w:rPr>
          <w:rFonts w:ascii="Times New Roman" w:hAnsi="Times New Roman" w:cs="Times New Roman"/>
          <w:sz w:val="24"/>
          <w:szCs w:val="24"/>
          <w:u w:val="single"/>
        </w:rPr>
        <w:t>Id.</w:t>
      </w:r>
      <w:r w:rsidR="00EF26C5">
        <w:rPr>
          <w:rFonts w:ascii="Times New Roman" w:hAnsi="Times New Roman" w:cs="Times New Roman"/>
          <w:sz w:val="24"/>
          <w:szCs w:val="24"/>
        </w:rPr>
        <w:t xml:space="preserve"> at 558.</w:t>
      </w:r>
      <w:proofErr w:type="gramEnd"/>
      <w:r w:rsidR="00EF26C5">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EF26C5" w:rsidRPr="00BF2424">
        <w:rPr>
          <w:rFonts w:ascii="Times New Roman" w:hAnsi="Times New Roman" w:cs="Times New Roman"/>
          <w:sz w:val="24"/>
          <w:szCs w:val="24"/>
          <w:u w:val="single"/>
        </w:rPr>
        <w:t>Playboy</w:t>
      </w:r>
      <w:r>
        <w:rPr>
          <w:rFonts w:ascii="Times New Roman" w:hAnsi="Times New Roman" w:cs="Times New Roman"/>
          <w:sz w:val="24"/>
          <w:szCs w:val="24"/>
        </w:rPr>
        <w:t xml:space="preserve"> court cited</w:t>
      </w:r>
      <w:r w:rsidR="008F7346">
        <w:rPr>
          <w:rFonts w:ascii="Times New Roman" w:hAnsi="Times New Roman" w:cs="Times New Roman"/>
          <w:sz w:val="24"/>
          <w:szCs w:val="24"/>
        </w:rPr>
        <w:t xml:space="preserve"> </w:t>
      </w:r>
      <w:r w:rsidR="008F7346" w:rsidRPr="008F7346">
        <w:rPr>
          <w:rFonts w:ascii="Times New Roman" w:hAnsi="Times New Roman" w:cs="Times New Roman"/>
          <w:sz w:val="24"/>
          <w:szCs w:val="24"/>
          <w:u w:val="single"/>
        </w:rPr>
        <w:t>C</w:t>
      </w:r>
      <w:r>
        <w:rPr>
          <w:rFonts w:ascii="Times New Roman" w:hAnsi="Times New Roman" w:cs="Times New Roman"/>
          <w:sz w:val="24"/>
          <w:szCs w:val="24"/>
          <w:u w:val="single"/>
        </w:rPr>
        <w:t>ommunity</w:t>
      </w:r>
      <w:r w:rsidR="008F7346" w:rsidRPr="008F7346">
        <w:rPr>
          <w:rFonts w:ascii="Times New Roman" w:hAnsi="Times New Roman" w:cs="Times New Roman"/>
          <w:sz w:val="24"/>
          <w:szCs w:val="24"/>
          <w:u w:val="single"/>
        </w:rPr>
        <w:t xml:space="preserve"> for Creative Non-Violence v. Reid</w:t>
      </w:r>
      <w:r w:rsidR="008F7346" w:rsidRPr="008F7346">
        <w:rPr>
          <w:rFonts w:ascii="Times New Roman" w:hAnsi="Times New Roman" w:cs="Times New Roman"/>
          <w:sz w:val="24"/>
          <w:szCs w:val="24"/>
        </w:rPr>
        <w:t>, 490 U.S. 730 (U.S. 1989)</w:t>
      </w:r>
      <w:r w:rsidR="008F7346">
        <w:rPr>
          <w:rFonts w:ascii="Times New Roman" w:hAnsi="Times New Roman" w:cs="Times New Roman"/>
          <w:sz w:val="24"/>
          <w:szCs w:val="24"/>
        </w:rPr>
        <w:t xml:space="preserve"> which says the purpose of the writing requirement was to make intellectual property ownership rights </w:t>
      </w:r>
      <w:r w:rsidR="00CB7005">
        <w:rPr>
          <w:rFonts w:ascii="Times New Roman" w:hAnsi="Times New Roman" w:cs="Times New Roman"/>
          <w:sz w:val="24"/>
          <w:szCs w:val="24"/>
        </w:rPr>
        <w:t>“</w:t>
      </w:r>
      <w:r w:rsidR="008F7346">
        <w:rPr>
          <w:rFonts w:ascii="Times New Roman" w:hAnsi="Times New Roman" w:cs="Times New Roman"/>
          <w:sz w:val="24"/>
          <w:szCs w:val="24"/>
        </w:rPr>
        <w:t>clea</w:t>
      </w:r>
      <w:r w:rsidR="00CB7005">
        <w:rPr>
          <w:rFonts w:ascii="Times New Roman" w:hAnsi="Times New Roman" w:cs="Times New Roman"/>
          <w:sz w:val="24"/>
          <w:szCs w:val="24"/>
        </w:rPr>
        <w:t>r and definite”</w:t>
      </w:r>
      <w:r w:rsidR="008F7346">
        <w:rPr>
          <w:rFonts w:ascii="Times New Roman" w:hAnsi="Times New Roman" w:cs="Times New Roman"/>
          <w:sz w:val="24"/>
          <w:szCs w:val="24"/>
        </w:rPr>
        <w:t xml:space="preserve"> to “ensure predictability through advance planning.”  </w:t>
      </w:r>
      <w:proofErr w:type="gramStart"/>
      <w:r w:rsidR="008F7346">
        <w:rPr>
          <w:rFonts w:ascii="Times New Roman" w:hAnsi="Times New Roman" w:cs="Times New Roman"/>
          <w:sz w:val="24"/>
          <w:szCs w:val="24"/>
          <w:u w:val="single"/>
        </w:rPr>
        <w:t>Id.</w:t>
      </w:r>
      <w:r w:rsidR="008F7346">
        <w:rPr>
          <w:rFonts w:ascii="Times New Roman" w:hAnsi="Times New Roman" w:cs="Times New Roman"/>
          <w:sz w:val="24"/>
          <w:szCs w:val="24"/>
        </w:rPr>
        <w:t xml:space="preserve"> at 750.</w:t>
      </w:r>
      <w:proofErr w:type="gramEnd"/>
      <w:r w:rsidR="008F7346">
        <w:rPr>
          <w:rFonts w:ascii="Times New Roman" w:hAnsi="Times New Roman" w:cs="Times New Roman"/>
          <w:sz w:val="24"/>
          <w:szCs w:val="24"/>
        </w:rPr>
        <w:t xml:space="preserve">  Based on this legislative goal, </w:t>
      </w:r>
      <w:r w:rsidR="008F7346" w:rsidRPr="008F7346">
        <w:rPr>
          <w:rFonts w:ascii="Times New Roman" w:hAnsi="Times New Roman" w:cs="Times New Roman"/>
          <w:sz w:val="24"/>
          <w:szCs w:val="24"/>
          <w:u w:val="single"/>
        </w:rPr>
        <w:t>Playboy v. Dumas</w:t>
      </w:r>
      <w:r w:rsidR="008F7346">
        <w:rPr>
          <w:rFonts w:ascii="Times New Roman" w:hAnsi="Times New Roman" w:cs="Times New Roman"/>
          <w:sz w:val="24"/>
          <w:szCs w:val="24"/>
        </w:rPr>
        <w:t xml:space="preserve"> </w:t>
      </w:r>
      <w:r>
        <w:rPr>
          <w:rFonts w:ascii="Times New Roman" w:hAnsi="Times New Roman" w:cs="Times New Roman"/>
          <w:sz w:val="24"/>
          <w:szCs w:val="24"/>
        </w:rPr>
        <w:t>held</w:t>
      </w:r>
      <w:r w:rsidR="00CB7005">
        <w:rPr>
          <w:rFonts w:ascii="Times New Roman" w:hAnsi="Times New Roman" w:cs="Times New Roman"/>
          <w:sz w:val="24"/>
          <w:szCs w:val="24"/>
        </w:rPr>
        <w:t xml:space="preserve"> that</w:t>
      </w:r>
      <w:r w:rsidR="008F7346">
        <w:rPr>
          <w:rFonts w:ascii="Times New Roman" w:hAnsi="Times New Roman" w:cs="Times New Roman"/>
          <w:sz w:val="24"/>
          <w:szCs w:val="24"/>
        </w:rPr>
        <w:t xml:space="preserve"> parties </w:t>
      </w:r>
      <w:r w:rsidR="00CB7005">
        <w:rPr>
          <w:rFonts w:ascii="Times New Roman" w:hAnsi="Times New Roman" w:cs="Times New Roman"/>
          <w:sz w:val="24"/>
          <w:szCs w:val="24"/>
        </w:rPr>
        <w:t>must</w:t>
      </w:r>
      <w:r w:rsidR="00EF26C5">
        <w:rPr>
          <w:rFonts w:ascii="Times New Roman" w:hAnsi="Times New Roman" w:cs="Times New Roman"/>
          <w:sz w:val="24"/>
          <w:szCs w:val="24"/>
        </w:rPr>
        <w:t>:</w:t>
      </w:r>
    </w:p>
    <w:p w14:paraId="093C964C" w14:textId="77777777" w:rsidR="00CB7005" w:rsidRDefault="008F7346" w:rsidP="00CB7005">
      <w:pPr>
        <w:spacing w:after="0" w:line="240" w:lineRule="auto"/>
        <w:ind w:firstLine="720"/>
        <w:contextualSpacing/>
        <w:rPr>
          <w:rFonts w:ascii="Times New Roman" w:hAnsi="Times New Roman" w:cs="Times New Roman"/>
          <w:sz w:val="24"/>
          <w:szCs w:val="24"/>
        </w:rPr>
      </w:pPr>
      <w:proofErr w:type="gramStart"/>
      <w:r>
        <w:rPr>
          <w:rFonts w:ascii="Times New Roman" w:hAnsi="Times New Roman" w:cs="Times New Roman"/>
          <w:sz w:val="24"/>
          <w:szCs w:val="24"/>
        </w:rPr>
        <w:t>agree</w:t>
      </w:r>
      <w:proofErr w:type="gramEnd"/>
      <w:r>
        <w:rPr>
          <w:rFonts w:ascii="Times New Roman" w:hAnsi="Times New Roman" w:cs="Times New Roman"/>
          <w:sz w:val="24"/>
          <w:szCs w:val="24"/>
        </w:rPr>
        <w:t xml:space="preserve"> before the creation of the work that it will be a work for hire.  We are not </w:t>
      </w:r>
      <w:r w:rsidR="00CB7005">
        <w:rPr>
          <w:rFonts w:ascii="Times New Roman" w:hAnsi="Times New Roman" w:cs="Times New Roman"/>
          <w:sz w:val="24"/>
          <w:szCs w:val="24"/>
        </w:rPr>
        <w:tab/>
      </w:r>
      <w:r>
        <w:rPr>
          <w:rFonts w:ascii="Times New Roman" w:hAnsi="Times New Roman" w:cs="Times New Roman"/>
          <w:sz w:val="24"/>
          <w:szCs w:val="24"/>
        </w:rPr>
        <w:t xml:space="preserve">convinced, however, that the actual writing memorializing the agreement must be </w:t>
      </w:r>
      <w:r w:rsidR="00CB7005">
        <w:rPr>
          <w:rFonts w:ascii="Times New Roman" w:hAnsi="Times New Roman" w:cs="Times New Roman"/>
          <w:sz w:val="24"/>
          <w:szCs w:val="24"/>
        </w:rPr>
        <w:tab/>
      </w:r>
      <w:r>
        <w:rPr>
          <w:rFonts w:ascii="Times New Roman" w:hAnsi="Times New Roman" w:cs="Times New Roman"/>
          <w:sz w:val="24"/>
          <w:szCs w:val="24"/>
        </w:rPr>
        <w:t>executed before the creation of the work</w:t>
      </w:r>
      <w:r w:rsidR="009313E7">
        <w:rPr>
          <w:rFonts w:ascii="Times New Roman" w:hAnsi="Times New Roman" w:cs="Times New Roman"/>
          <w:sz w:val="24"/>
          <w:szCs w:val="24"/>
        </w:rPr>
        <w:t>…</w:t>
      </w:r>
      <w:r w:rsidR="009313E7" w:rsidRPr="009313E7">
        <w:t xml:space="preserve"> </w:t>
      </w:r>
      <w:r w:rsidR="009313E7" w:rsidRPr="009313E7">
        <w:rPr>
          <w:rFonts w:ascii="Times New Roman" w:hAnsi="Times New Roman" w:cs="Times New Roman"/>
          <w:sz w:val="24"/>
          <w:szCs w:val="24"/>
        </w:rPr>
        <w:t xml:space="preserve">In the fact </w:t>
      </w:r>
      <w:r w:rsidR="009313E7">
        <w:rPr>
          <w:rFonts w:ascii="Times New Roman" w:hAnsi="Times New Roman" w:cs="Times New Roman"/>
          <w:sz w:val="24"/>
          <w:szCs w:val="24"/>
        </w:rPr>
        <w:t>pattern</w:t>
      </w:r>
      <w:r w:rsidR="009313E7" w:rsidRPr="009313E7">
        <w:rPr>
          <w:rFonts w:ascii="Times New Roman" w:hAnsi="Times New Roman" w:cs="Times New Roman"/>
          <w:sz w:val="24"/>
          <w:szCs w:val="24"/>
        </w:rPr>
        <w:t xml:space="preserve"> of this case, we will assume </w:t>
      </w:r>
      <w:r w:rsidR="00CB7005">
        <w:rPr>
          <w:rFonts w:ascii="Times New Roman" w:hAnsi="Times New Roman" w:cs="Times New Roman"/>
          <w:sz w:val="24"/>
          <w:szCs w:val="24"/>
        </w:rPr>
        <w:tab/>
      </w:r>
      <w:r w:rsidR="009313E7" w:rsidRPr="009313E7">
        <w:rPr>
          <w:rFonts w:ascii="Times New Roman" w:hAnsi="Times New Roman" w:cs="Times New Roman"/>
          <w:sz w:val="24"/>
          <w:szCs w:val="24"/>
        </w:rPr>
        <w:t>that the writing requirement of § 101(2) can be met</w:t>
      </w:r>
      <w:r w:rsidR="00CB7005">
        <w:rPr>
          <w:rFonts w:ascii="Times New Roman" w:hAnsi="Times New Roman" w:cs="Times New Roman"/>
          <w:sz w:val="24"/>
          <w:szCs w:val="24"/>
        </w:rPr>
        <w:t xml:space="preserve"> </w:t>
      </w:r>
      <w:r w:rsidR="009313E7" w:rsidRPr="009313E7">
        <w:rPr>
          <w:rFonts w:ascii="Times New Roman" w:hAnsi="Times New Roman" w:cs="Times New Roman"/>
          <w:sz w:val="24"/>
          <w:szCs w:val="24"/>
        </w:rPr>
        <w:t xml:space="preserve">by a writing executed after the work </w:t>
      </w:r>
      <w:r w:rsidR="00CB7005">
        <w:rPr>
          <w:rFonts w:ascii="Times New Roman" w:hAnsi="Times New Roman" w:cs="Times New Roman"/>
          <w:sz w:val="24"/>
          <w:szCs w:val="24"/>
        </w:rPr>
        <w:tab/>
      </w:r>
      <w:r w:rsidR="009313E7" w:rsidRPr="009313E7">
        <w:rPr>
          <w:rFonts w:ascii="Times New Roman" w:hAnsi="Times New Roman" w:cs="Times New Roman"/>
          <w:sz w:val="24"/>
          <w:szCs w:val="24"/>
        </w:rPr>
        <w:t xml:space="preserve">is created, if the writing confirms a prior </w:t>
      </w:r>
      <w:r w:rsidR="009313E7">
        <w:rPr>
          <w:rFonts w:ascii="Times New Roman" w:hAnsi="Times New Roman" w:cs="Times New Roman"/>
          <w:sz w:val="24"/>
          <w:szCs w:val="24"/>
        </w:rPr>
        <w:t xml:space="preserve">agreement, </w:t>
      </w:r>
      <w:r w:rsidR="009313E7" w:rsidRPr="009313E7">
        <w:rPr>
          <w:rFonts w:ascii="Times New Roman" w:hAnsi="Times New Roman" w:cs="Times New Roman"/>
          <w:sz w:val="24"/>
          <w:szCs w:val="24"/>
        </w:rPr>
        <w:t xml:space="preserve">either explicit or implicit, made </w:t>
      </w:r>
      <w:r w:rsidR="00CB7005">
        <w:rPr>
          <w:rFonts w:ascii="Times New Roman" w:hAnsi="Times New Roman" w:cs="Times New Roman"/>
          <w:sz w:val="24"/>
          <w:szCs w:val="24"/>
        </w:rPr>
        <w:tab/>
      </w:r>
      <w:r w:rsidR="009313E7" w:rsidRPr="009313E7">
        <w:rPr>
          <w:rFonts w:ascii="Times New Roman" w:hAnsi="Times New Roman" w:cs="Times New Roman"/>
          <w:sz w:val="24"/>
          <w:szCs w:val="24"/>
        </w:rPr>
        <w:t>before the creation of the work.</w:t>
      </w:r>
      <w:r>
        <w:rPr>
          <w:rFonts w:ascii="Times New Roman" w:hAnsi="Times New Roman" w:cs="Times New Roman"/>
          <w:sz w:val="24"/>
          <w:szCs w:val="24"/>
        </w:rPr>
        <w:t xml:space="preserve">”  </w:t>
      </w:r>
      <w:proofErr w:type="gramStart"/>
      <w:r>
        <w:rPr>
          <w:rFonts w:ascii="Times New Roman" w:hAnsi="Times New Roman" w:cs="Times New Roman"/>
          <w:sz w:val="24"/>
          <w:szCs w:val="24"/>
          <w:u w:val="single"/>
        </w:rPr>
        <w:t>Id.</w:t>
      </w:r>
      <w:r>
        <w:rPr>
          <w:rFonts w:ascii="Times New Roman" w:hAnsi="Times New Roman" w:cs="Times New Roman"/>
          <w:sz w:val="24"/>
          <w:szCs w:val="24"/>
        </w:rPr>
        <w:t xml:space="preserve"> at 559.</w:t>
      </w:r>
      <w:proofErr w:type="gramEnd"/>
      <w:r>
        <w:rPr>
          <w:rFonts w:ascii="Times New Roman" w:hAnsi="Times New Roman" w:cs="Times New Roman"/>
          <w:sz w:val="24"/>
          <w:szCs w:val="24"/>
        </w:rPr>
        <w:t xml:space="preserve"> </w:t>
      </w:r>
      <w:r w:rsidR="009313E7">
        <w:rPr>
          <w:rFonts w:ascii="Times New Roman" w:hAnsi="Times New Roman" w:cs="Times New Roman"/>
          <w:sz w:val="24"/>
          <w:szCs w:val="24"/>
        </w:rPr>
        <w:t xml:space="preserve"> </w:t>
      </w:r>
    </w:p>
    <w:p w14:paraId="745EA531" w14:textId="77777777" w:rsidR="00CB7005" w:rsidRDefault="00CB7005" w:rsidP="00CB7005">
      <w:pPr>
        <w:spacing w:after="0" w:line="240" w:lineRule="auto"/>
        <w:ind w:firstLine="720"/>
        <w:contextualSpacing/>
        <w:rPr>
          <w:rFonts w:ascii="Times New Roman" w:hAnsi="Times New Roman" w:cs="Times New Roman"/>
          <w:sz w:val="24"/>
          <w:szCs w:val="24"/>
        </w:rPr>
      </w:pPr>
    </w:p>
    <w:p w14:paraId="6DF442DB" w14:textId="77777777" w:rsidR="008F7346" w:rsidRPr="008F7346" w:rsidRDefault="00A0669C" w:rsidP="00CB7005">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The court in </w:t>
      </w:r>
      <w:r w:rsidRPr="00A0669C">
        <w:rPr>
          <w:rFonts w:ascii="Times New Roman" w:hAnsi="Times New Roman" w:cs="Times New Roman"/>
          <w:sz w:val="24"/>
          <w:szCs w:val="24"/>
          <w:u w:val="single"/>
        </w:rPr>
        <w:t>Playboy v. Dumas</w:t>
      </w:r>
      <w:r>
        <w:rPr>
          <w:rFonts w:ascii="Times New Roman" w:hAnsi="Times New Roman" w:cs="Times New Roman"/>
          <w:sz w:val="24"/>
          <w:szCs w:val="24"/>
        </w:rPr>
        <w:t xml:space="preserve"> agree</w:t>
      </w:r>
      <w:r w:rsidR="00BF2424">
        <w:rPr>
          <w:rFonts w:ascii="Times New Roman" w:hAnsi="Times New Roman" w:cs="Times New Roman"/>
          <w:sz w:val="24"/>
          <w:szCs w:val="24"/>
        </w:rPr>
        <w:t>d</w:t>
      </w:r>
      <w:r>
        <w:rPr>
          <w:rFonts w:ascii="Times New Roman" w:hAnsi="Times New Roman" w:cs="Times New Roman"/>
          <w:sz w:val="24"/>
          <w:szCs w:val="24"/>
        </w:rPr>
        <w:t xml:space="preserve"> with Plaintiff that </w:t>
      </w:r>
      <w:proofErr w:type="gramStart"/>
      <w:r>
        <w:rPr>
          <w:rFonts w:ascii="Times New Roman" w:hAnsi="Times New Roman" w:cs="Times New Roman"/>
          <w:sz w:val="24"/>
          <w:szCs w:val="24"/>
        </w:rPr>
        <w:t>a writing</w:t>
      </w:r>
      <w:proofErr w:type="gramEnd"/>
      <w:r>
        <w:rPr>
          <w:rFonts w:ascii="Times New Roman" w:hAnsi="Times New Roman" w:cs="Times New Roman"/>
          <w:sz w:val="24"/>
          <w:szCs w:val="24"/>
        </w:rPr>
        <w:t xml:space="preserve"> can occur at anytime to satisfy work-for-hire so long as both parties agree beforehand that they are knowingly entering into a work-for-hire agreement.  </w:t>
      </w:r>
      <w:r w:rsidR="009313E7">
        <w:rPr>
          <w:rFonts w:ascii="Times New Roman" w:hAnsi="Times New Roman" w:cs="Times New Roman"/>
          <w:sz w:val="24"/>
          <w:szCs w:val="24"/>
        </w:rPr>
        <w:t xml:space="preserve">From this conclusion, the court </w:t>
      </w:r>
      <w:r w:rsidR="00CB7005">
        <w:rPr>
          <w:rFonts w:ascii="Times New Roman" w:hAnsi="Times New Roman" w:cs="Times New Roman"/>
          <w:sz w:val="24"/>
          <w:szCs w:val="24"/>
        </w:rPr>
        <w:t>derived</w:t>
      </w:r>
      <w:r w:rsidR="009313E7">
        <w:rPr>
          <w:rFonts w:ascii="Times New Roman" w:hAnsi="Times New Roman" w:cs="Times New Roman"/>
          <w:sz w:val="24"/>
          <w:szCs w:val="24"/>
        </w:rPr>
        <w:t xml:space="preserve"> a three p</w:t>
      </w:r>
      <w:r w:rsidR="00B51966">
        <w:rPr>
          <w:rFonts w:ascii="Times New Roman" w:hAnsi="Times New Roman" w:cs="Times New Roman"/>
          <w:sz w:val="24"/>
          <w:szCs w:val="24"/>
        </w:rPr>
        <w:t>art for establishing a work-for-</w:t>
      </w:r>
      <w:r w:rsidR="009313E7">
        <w:rPr>
          <w:rFonts w:ascii="Times New Roman" w:hAnsi="Times New Roman" w:cs="Times New Roman"/>
          <w:sz w:val="24"/>
          <w:szCs w:val="24"/>
        </w:rPr>
        <w:t xml:space="preserve">hire: </w:t>
      </w:r>
    </w:p>
    <w:p w14:paraId="4EB5C7B7" w14:textId="77777777" w:rsidR="008F7346" w:rsidRDefault="009313E7" w:rsidP="009313E7">
      <w:pPr>
        <w:spacing w:after="240" w:line="240" w:lineRule="auto"/>
        <w:ind w:left="720"/>
        <w:contextualSpacing/>
        <w:rPr>
          <w:rFonts w:ascii="Times New Roman" w:eastAsia="Times New Roman" w:hAnsi="Times New Roman" w:cs="Times New Roman"/>
          <w:sz w:val="24"/>
          <w:szCs w:val="24"/>
        </w:rPr>
      </w:pPr>
      <w:r w:rsidRPr="00AE09CA">
        <w:rPr>
          <w:rFonts w:ascii="Times New Roman" w:eastAsia="Times New Roman" w:hAnsi="Times New Roman" w:cs="Times New Roman"/>
          <w:sz w:val="24"/>
          <w:szCs w:val="24"/>
        </w:rPr>
        <w:t>1) whether the language</w:t>
      </w:r>
      <w:r w:rsidR="00BB7385">
        <w:rPr>
          <w:rFonts w:ascii="Times New Roman" w:eastAsia="Times New Roman" w:hAnsi="Times New Roman" w:cs="Times New Roman"/>
          <w:sz w:val="24"/>
          <w:szCs w:val="24"/>
        </w:rPr>
        <w:t>…</w:t>
      </w:r>
      <w:r w:rsidRPr="00AE09CA">
        <w:rPr>
          <w:rFonts w:ascii="Times New Roman" w:eastAsia="Times New Roman" w:hAnsi="Times New Roman" w:cs="Times New Roman"/>
          <w:sz w:val="24"/>
          <w:szCs w:val="24"/>
        </w:rPr>
        <w:t xml:space="preserve">was sufficient to meet the writing requirement of § 101(2); 2) if so, whether Playboy and Nagel understood at the time the works were created that the works were made for hire, </w:t>
      </w:r>
      <w:r w:rsidRPr="00AE09CA">
        <w:rPr>
          <w:rFonts w:ascii="Times New Roman" w:eastAsia="Times New Roman" w:hAnsi="Times New Roman" w:cs="Times New Roman"/>
          <w:i/>
          <w:iCs/>
          <w:sz w:val="24"/>
          <w:szCs w:val="24"/>
        </w:rPr>
        <w:t>cf. Eden Toys,</w:t>
      </w:r>
      <w:r w:rsidRPr="00AE09CA">
        <w:rPr>
          <w:rFonts w:ascii="Times New Roman" w:eastAsia="Times New Roman" w:hAnsi="Times New Roman" w:cs="Times New Roman"/>
          <w:sz w:val="24"/>
          <w:szCs w:val="24"/>
        </w:rPr>
        <w:t xml:space="preserve"> 697 F.2d at 36</w:t>
      </w:r>
      <w:r w:rsidR="00A0669C">
        <w:rPr>
          <w:rFonts w:ascii="Times New Roman" w:eastAsia="Times New Roman" w:hAnsi="Times New Roman" w:cs="Times New Roman"/>
          <w:sz w:val="24"/>
          <w:szCs w:val="24"/>
        </w:rPr>
        <w:t xml:space="preserve">… and 3) whether the… </w:t>
      </w:r>
      <w:r w:rsidRPr="00AE09CA">
        <w:rPr>
          <w:rFonts w:ascii="Times New Roman" w:eastAsia="Times New Roman" w:hAnsi="Times New Roman" w:cs="Times New Roman"/>
          <w:sz w:val="24"/>
          <w:szCs w:val="24"/>
        </w:rPr>
        <w:t>agreements were signed by both parties or by their authorized agents.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Id.</w:t>
      </w:r>
    </w:p>
    <w:p w14:paraId="2EBB9092" w14:textId="77777777" w:rsidR="009313E7" w:rsidRPr="009313E7" w:rsidRDefault="009313E7" w:rsidP="009313E7">
      <w:pPr>
        <w:spacing w:after="240" w:line="240" w:lineRule="auto"/>
        <w:ind w:left="720"/>
        <w:contextualSpacing/>
        <w:rPr>
          <w:rFonts w:ascii="Times New Roman" w:eastAsia="Times New Roman" w:hAnsi="Times New Roman" w:cs="Times New Roman"/>
          <w:sz w:val="24"/>
          <w:szCs w:val="24"/>
        </w:rPr>
      </w:pPr>
    </w:p>
    <w:p w14:paraId="6CA609C0" w14:textId="77777777" w:rsidR="00AB24A7" w:rsidRDefault="002B3125" w:rsidP="00AB24A7">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The court i</w:t>
      </w:r>
      <w:r w:rsidR="00BB7385">
        <w:rPr>
          <w:rFonts w:ascii="Times New Roman" w:hAnsi="Times New Roman" w:cs="Times New Roman"/>
          <w:sz w:val="24"/>
          <w:szCs w:val="24"/>
        </w:rPr>
        <w:t xml:space="preserve">n </w:t>
      </w:r>
      <w:r w:rsidR="00BB7385">
        <w:rPr>
          <w:rFonts w:ascii="Times New Roman" w:hAnsi="Times New Roman" w:cs="Times New Roman"/>
          <w:sz w:val="24"/>
          <w:szCs w:val="24"/>
          <w:u w:val="single"/>
        </w:rPr>
        <w:t xml:space="preserve">Playboy v. </w:t>
      </w:r>
      <w:r w:rsidR="00BB7385" w:rsidRPr="00BB7385">
        <w:rPr>
          <w:rFonts w:ascii="Times New Roman" w:hAnsi="Times New Roman" w:cs="Times New Roman"/>
          <w:sz w:val="24"/>
          <w:szCs w:val="24"/>
          <w:u w:val="single"/>
        </w:rPr>
        <w:t>Dumas</w:t>
      </w:r>
      <w:r>
        <w:rPr>
          <w:rFonts w:ascii="Times New Roman" w:hAnsi="Times New Roman" w:cs="Times New Roman"/>
          <w:sz w:val="24"/>
          <w:szCs w:val="24"/>
        </w:rPr>
        <w:t xml:space="preserve"> analyzed the legislative intent of the ac</w:t>
      </w:r>
      <w:r w:rsidR="00A0669C">
        <w:rPr>
          <w:rFonts w:ascii="Times New Roman" w:hAnsi="Times New Roman" w:cs="Times New Roman"/>
          <w:sz w:val="24"/>
          <w:szCs w:val="24"/>
        </w:rPr>
        <w:t xml:space="preserve">t and stated </w:t>
      </w:r>
      <w:r>
        <w:rPr>
          <w:rFonts w:ascii="Times New Roman" w:hAnsi="Times New Roman" w:cs="Times New Roman"/>
          <w:sz w:val="24"/>
          <w:szCs w:val="24"/>
        </w:rPr>
        <w:t>this three-part test was sufficient to</w:t>
      </w:r>
      <w:r w:rsidR="00BB7385">
        <w:rPr>
          <w:rFonts w:ascii="Times New Roman" w:hAnsi="Times New Roman" w:cs="Times New Roman"/>
          <w:sz w:val="24"/>
          <w:szCs w:val="24"/>
        </w:rPr>
        <w:t xml:space="preserve"> </w:t>
      </w:r>
      <w:r>
        <w:rPr>
          <w:rFonts w:ascii="Times New Roman" w:hAnsi="Times New Roman" w:cs="Times New Roman"/>
          <w:sz w:val="24"/>
          <w:szCs w:val="24"/>
        </w:rPr>
        <w:t>satisfy</w:t>
      </w:r>
      <w:r w:rsidR="00CB7005">
        <w:rPr>
          <w:rFonts w:ascii="Times New Roman" w:hAnsi="Times New Roman" w:cs="Times New Roman"/>
          <w:sz w:val="24"/>
          <w:szCs w:val="24"/>
        </w:rPr>
        <w:t xml:space="preserve"> </w:t>
      </w:r>
      <w:r>
        <w:rPr>
          <w:rFonts w:ascii="Times New Roman" w:hAnsi="Times New Roman" w:cs="Times New Roman"/>
          <w:sz w:val="24"/>
          <w:szCs w:val="24"/>
        </w:rPr>
        <w:t>the purpose</w:t>
      </w:r>
      <w:r w:rsidR="00EF26C5">
        <w:rPr>
          <w:rFonts w:ascii="Times New Roman" w:hAnsi="Times New Roman" w:cs="Times New Roman"/>
          <w:sz w:val="24"/>
          <w:szCs w:val="24"/>
        </w:rPr>
        <w:t xml:space="preserve"> of flexibility and predictability</w:t>
      </w:r>
      <w:r>
        <w:rPr>
          <w:rFonts w:ascii="Times New Roman" w:hAnsi="Times New Roman" w:cs="Times New Roman"/>
          <w:sz w:val="24"/>
          <w:szCs w:val="24"/>
        </w:rPr>
        <w:t xml:space="preserve"> behind § </w:t>
      </w:r>
      <w:r w:rsidR="00CB7005" w:rsidRPr="009313E7">
        <w:rPr>
          <w:rFonts w:ascii="Times New Roman" w:hAnsi="Times New Roman" w:cs="Times New Roman"/>
          <w:sz w:val="24"/>
          <w:szCs w:val="24"/>
        </w:rPr>
        <w:t>101(2)</w:t>
      </w:r>
      <w:r w:rsidR="00CB7005">
        <w:rPr>
          <w:rFonts w:ascii="Times New Roman" w:hAnsi="Times New Roman" w:cs="Times New Roman"/>
          <w:sz w:val="24"/>
          <w:szCs w:val="24"/>
        </w:rPr>
        <w:t xml:space="preserve">.  </w:t>
      </w:r>
      <w:r w:rsidR="00EF26C5" w:rsidRPr="00EF26C5">
        <w:rPr>
          <w:rFonts w:ascii="Times New Roman" w:hAnsi="Times New Roman" w:cs="Times New Roman"/>
          <w:sz w:val="24"/>
          <w:szCs w:val="24"/>
          <w:u w:val="single"/>
        </w:rPr>
        <w:t>Id.</w:t>
      </w:r>
      <w:r w:rsidR="00EF26C5">
        <w:rPr>
          <w:rFonts w:ascii="Times New Roman" w:hAnsi="Times New Roman" w:cs="Times New Roman"/>
          <w:sz w:val="24"/>
          <w:szCs w:val="24"/>
        </w:rPr>
        <w:t xml:space="preserve">   </w:t>
      </w:r>
      <w:r w:rsidR="00A0669C">
        <w:rPr>
          <w:rFonts w:ascii="Times New Roman" w:hAnsi="Times New Roman" w:cs="Times New Roman"/>
          <w:sz w:val="24"/>
          <w:szCs w:val="24"/>
        </w:rPr>
        <w:t xml:space="preserve">Here, </w:t>
      </w:r>
      <w:r w:rsidR="009313E7" w:rsidRPr="00BB7385">
        <w:rPr>
          <w:rFonts w:ascii="Times New Roman" w:hAnsi="Times New Roman" w:cs="Times New Roman"/>
          <w:sz w:val="24"/>
          <w:szCs w:val="24"/>
        </w:rPr>
        <w:t>Plaintiff</w:t>
      </w:r>
      <w:r w:rsidR="009313E7">
        <w:rPr>
          <w:rFonts w:ascii="Times New Roman" w:hAnsi="Times New Roman" w:cs="Times New Roman"/>
          <w:sz w:val="24"/>
          <w:szCs w:val="24"/>
        </w:rPr>
        <w:t xml:space="preserve"> has a signed agreement between Defendant Lime and </w:t>
      </w:r>
      <w:r w:rsidR="00BA02B4">
        <w:rPr>
          <w:rFonts w:ascii="Times New Roman" w:hAnsi="Times New Roman" w:cs="Times New Roman"/>
          <w:sz w:val="24"/>
          <w:szCs w:val="24"/>
        </w:rPr>
        <w:t>OGS TV, Inc.’s p</w:t>
      </w:r>
      <w:r w:rsidR="00CB7005">
        <w:rPr>
          <w:rFonts w:ascii="Times New Roman" w:hAnsi="Times New Roman" w:cs="Times New Roman"/>
          <w:sz w:val="24"/>
          <w:szCs w:val="24"/>
        </w:rPr>
        <w:t xml:space="preserve">roducer </w:t>
      </w:r>
      <w:r w:rsidR="009313E7">
        <w:rPr>
          <w:rFonts w:ascii="Times New Roman" w:hAnsi="Times New Roman" w:cs="Times New Roman"/>
          <w:sz w:val="24"/>
          <w:szCs w:val="24"/>
        </w:rPr>
        <w:t xml:space="preserve">Dave Nelson which satisfies the first element.  </w:t>
      </w:r>
      <w:r w:rsidR="009313E7">
        <w:rPr>
          <w:rFonts w:ascii="Times New Roman" w:hAnsi="Times New Roman" w:cs="Times New Roman"/>
          <w:sz w:val="24"/>
        </w:rPr>
        <w:t xml:space="preserve">Comp.  </w:t>
      </w:r>
      <w:r w:rsidR="009313E7" w:rsidRPr="009D0691">
        <w:rPr>
          <w:rStyle w:val="st"/>
          <w:rFonts w:ascii="Times New Roman" w:hAnsi="Times New Roman" w:cs="Times New Roman"/>
          <w:sz w:val="24"/>
        </w:rPr>
        <w:t>¶</w:t>
      </w:r>
      <w:r w:rsidR="009313E7">
        <w:rPr>
          <w:rStyle w:val="st"/>
          <w:rFonts w:ascii="Times New Roman" w:hAnsi="Times New Roman" w:cs="Times New Roman"/>
          <w:sz w:val="24"/>
        </w:rPr>
        <w:t xml:space="preserve"> 22. </w:t>
      </w:r>
      <w:r w:rsidR="00FE71BA">
        <w:rPr>
          <w:rStyle w:val="st"/>
          <w:rFonts w:ascii="Times New Roman" w:hAnsi="Times New Roman" w:cs="Times New Roman"/>
          <w:sz w:val="24"/>
        </w:rPr>
        <w:t xml:space="preserve"> </w:t>
      </w:r>
      <w:r>
        <w:rPr>
          <w:rStyle w:val="st"/>
          <w:rFonts w:ascii="Times New Roman" w:hAnsi="Times New Roman" w:cs="Times New Roman"/>
          <w:sz w:val="24"/>
        </w:rPr>
        <w:t xml:space="preserve">Plaintiff and Defendants admitted in the complaint that they understood they were entering into a work-for-hire agreement.  </w:t>
      </w:r>
      <w:r w:rsidR="00BB7385">
        <w:rPr>
          <w:rFonts w:ascii="Times New Roman" w:hAnsi="Times New Roman" w:cs="Times New Roman"/>
          <w:sz w:val="24"/>
          <w:szCs w:val="24"/>
        </w:rPr>
        <w:t xml:space="preserve">Lastly, </w:t>
      </w:r>
      <w:r w:rsidR="009313E7">
        <w:rPr>
          <w:rFonts w:ascii="Times New Roman" w:hAnsi="Times New Roman" w:cs="Times New Roman"/>
          <w:sz w:val="24"/>
          <w:szCs w:val="24"/>
        </w:rPr>
        <w:t xml:space="preserve">the signers of the agreement are adequate agents.  Defendant Lime is the original author of the work and Dave Nelson is the producer of </w:t>
      </w:r>
      <w:r w:rsidR="009313E7">
        <w:rPr>
          <w:rFonts w:ascii="Times New Roman" w:hAnsi="Times New Roman" w:cs="Times New Roman"/>
          <w:i/>
          <w:sz w:val="24"/>
          <w:szCs w:val="24"/>
        </w:rPr>
        <w:t xml:space="preserve">Lawless Love.  </w:t>
      </w:r>
      <w:proofErr w:type="gramStart"/>
      <w:r w:rsidR="009313E7" w:rsidRPr="001768C6">
        <w:rPr>
          <w:rStyle w:val="st"/>
          <w:rFonts w:ascii="Times New Roman" w:hAnsi="Times New Roman" w:cs="Times New Roman"/>
          <w:sz w:val="24"/>
          <w:u w:val="single"/>
        </w:rPr>
        <w:t>Id.</w:t>
      </w:r>
      <w:r w:rsidR="009313E7">
        <w:rPr>
          <w:rFonts w:ascii="Times New Roman" w:hAnsi="Times New Roman" w:cs="Times New Roman"/>
          <w:sz w:val="24"/>
        </w:rPr>
        <w:t xml:space="preserve"> </w:t>
      </w:r>
      <w:r w:rsidR="009313E7" w:rsidRPr="009D0691">
        <w:rPr>
          <w:rStyle w:val="st"/>
          <w:rFonts w:ascii="Times New Roman" w:hAnsi="Times New Roman" w:cs="Times New Roman"/>
          <w:sz w:val="24"/>
        </w:rPr>
        <w:t>¶</w:t>
      </w:r>
      <w:r w:rsidR="009313E7">
        <w:rPr>
          <w:rStyle w:val="st"/>
          <w:rFonts w:ascii="Times New Roman" w:hAnsi="Times New Roman" w:cs="Times New Roman"/>
          <w:sz w:val="24"/>
        </w:rPr>
        <w:t xml:space="preserve"> 15, 10.</w:t>
      </w:r>
      <w:proofErr w:type="gramEnd"/>
      <w:r w:rsidR="009313E7">
        <w:rPr>
          <w:rStyle w:val="st"/>
          <w:rFonts w:ascii="Times New Roman" w:hAnsi="Times New Roman" w:cs="Times New Roman"/>
          <w:sz w:val="24"/>
        </w:rPr>
        <w:t xml:space="preserve">  </w:t>
      </w:r>
      <w:r w:rsidR="00BB7385">
        <w:rPr>
          <w:rStyle w:val="st"/>
          <w:rFonts w:ascii="Times New Roman" w:hAnsi="Times New Roman" w:cs="Times New Roman"/>
          <w:sz w:val="24"/>
        </w:rPr>
        <w:t xml:space="preserve">Traditionally, </w:t>
      </w:r>
      <w:r w:rsidR="00BB7385">
        <w:rPr>
          <w:rFonts w:ascii="Times New Roman" w:hAnsi="Times New Roman" w:cs="Times New Roman"/>
          <w:sz w:val="24"/>
          <w:szCs w:val="24"/>
        </w:rPr>
        <w:t>p</w:t>
      </w:r>
      <w:r w:rsidR="009313E7">
        <w:rPr>
          <w:rFonts w:ascii="Times New Roman" w:hAnsi="Times New Roman" w:cs="Times New Roman"/>
          <w:sz w:val="24"/>
          <w:szCs w:val="24"/>
        </w:rPr>
        <w:t xml:space="preserve">roducers have a lot of authority and discretion as to what goes on in the television series, which help us satisfy the third element.  </w:t>
      </w:r>
      <w:proofErr w:type="gramStart"/>
      <w:r w:rsidR="009313E7" w:rsidRPr="00D5793E">
        <w:rPr>
          <w:rFonts w:ascii="Times New Roman" w:hAnsi="Times New Roman" w:cs="Times New Roman"/>
          <w:sz w:val="24"/>
          <w:szCs w:val="24"/>
        </w:rPr>
        <w:t>The</w:t>
      </w:r>
      <w:r w:rsidR="009313E7" w:rsidRPr="00F72F11">
        <w:rPr>
          <w:rFonts w:ascii="Times New Roman" w:hAnsi="Times New Roman" w:cs="Times New Roman"/>
          <w:sz w:val="24"/>
          <w:szCs w:val="24"/>
        </w:rPr>
        <w:t xml:space="preserve"> interactions between Plaintiff and Defendant </w:t>
      </w:r>
      <w:r w:rsidR="00A0669C">
        <w:rPr>
          <w:rFonts w:ascii="Times New Roman" w:hAnsi="Times New Roman" w:cs="Times New Roman"/>
          <w:sz w:val="24"/>
          <w:szCs w:val="24"/>
        </w:rPr>
        <w:t xml:space="preserve">consistent </w:t>
      </w:r>
      <w:r w:rsidR="000847C1">
        <w:rPr>
          <w:rFonts w:ascii="Times New Roman" w:hAnsi="Times New Roman" w:cs="Times New Roman"/>
          <w:sz w:val="24"/>
          <w:szCs w:val="24"/>
        </w:rPr>
        <w:t>with</w:t>
      </w:r>
      <w:r w:rsidR="009313E7">
        <w:rPr>
          <w:rFonts w:ascii="Times New Roman" w:hAnsi="Times New Roman" w:cs="Times New Roman"/>
          <w:sz w:val="24"/>
          <w:szCs w:val="24"/>
        </w:rPr>
        <w:t xml:space="preserve"> </w:t>
      </w:r>
      <w:r w:rsidR="009313E7" w:rsidRPr="00F72F11">
        <w:rPr>
          <w:rFonts w:ascii="Times New Roman" w:hAnsi="Times New Roman" w:cs="Times New Roman"/>
          <w:sz w:val="24"/>
          <w:szCs w:val="24"/>
        </w:rPr>
        <w:t xml:space="preserve">Congress’ legislative intent to enhance predictability of </w:t>
      </w:r>
      <w:r w:rsidR="009313E7">
        <w:rPr>
          <w:rFonts w:ascii="Times New Roman" w:hAnsi="Times New Roman" w:cs="Times New Roman"/>
          <w:sz w:val="24"/>
          <w:szCs w:val="24"/>
        </w:rPr>
        <w:t>intellectual property ownership</w:t>
      </w:r>
      <w:r w:rsidR="009313E7" w:rsidRPr="00F72F11">
        <w:rPr>
          <w:rFonts w:ascii="Times New Roman" w:hAnsi="Times New Roman" w:cs="Times New Roman"/>
          <w:sz w:val="24"/>
          <w:szCs w:val="24"/>
        </w:rPr>
        <w:t xml:space="preserve"> </w:t>
      </w:r>
      <w:r w:rsidR="00FE71BA">
        <w:rPr>
          <w:rFonts w:ascii="Times New Roman" w:hAnsi="Times New Roman" w:cs="Times New Roman"/>
          <w:sz w:val="24"/>
          <w:szCs w:val="24"/>
        </w:rPr>
        <w:t>and fulfill</w:t>
      </w:r>
      <w:r w:rsidR="009313E7">
        <w:rPr>
          <w:rFonts w:ascii="Times New Roman" w:hAnsi="Times New Roman" w:cs="Times New Roman"/>
          <w:sz w:val="24"/>
          <w:szCs w:val="24"/>
        </w:rPr>
        <w:t xml:space="preserve"> </w:t>
      </w:r>
      <w:r w:rsidR="009313E7">
        <w:rPr>
          <w:rFonts w:ascii="Times New Roman" w:hAnsi="Times New Roman" w:cs="Times New Roman"/>
          <w:sz w:val="24"/>
          <w:szCs w:val="24"/>
          <w:u w:val="single"/>
        </w:rPr>
        <w:t>Playboy v. Dumas</w:t>
      </w:r>
      <w:r w:rsidR="009313E7">
        <w:rPr>
          <w:rFonts w:ascii="Times New Roman" w:hAnsi="Times New Roman" w:cs="Times New Roman"/>
          <w:sz w:val="24"/>
          <w:szCs w:val="24"/>
        </w:rPr>
        <w:t>’s three-part</w:t>
      </w:r>
      <w:r w:rsidR="00B51966">
        <w:rPr>
          <w:rFonts w:ascii="Times New Roman" w:hAnsi="Times New Roman" w:cs="Times New Roman"/>
          <w:sz w:val="24"/>
          <w:szCs w:val="24"/>
        </w:rPr>
        <w:t xml:space="preserve"> work-for-</w:t>
      </w:r>
      <w:r w:rsidR="00FE71BA">
        <w:rPr>
          <w:rFonts w:ascii="Times New Roman" w:hAnsi="Times New Roman" w:cs="Times New Roman"/>
          <w:sz w:val="24"/>
          <w:szCs w:val="24"/>
        </w:rPr>
        <w:t>hire</w:t>
      </w:r>
      <w:r w:rsidR="009313E7">
        <w:rPr>
          <w:rFonts w:ascii="Times New Roman" w:hAnsi="Times New Roman" w:cs="Times New Roman"/>
          <w:sz w:val="24"/>
          <w:szCs w:val="24"/>
        </w:rPr>
        <w:t xml:space="preserve"> test.</w:t>
      </w:r>
      <w:proofErr w:type="gramEnd"/>
      <w:r w:rsidR="009313E7">
        <w:rPr>
          <w:rFonts w:ascii="Times New Roman" w:hAnsi="Times New Roman" w:cs="Times New Roman"/>
          <w:sz w:val="24"/>
          <w:szCs w:val="24"/>
        </w:rPr>
        <w:t xml:space="preserve"> </w:t>
      </w:r>
      <w:r w:rsidR="00AB24A7">
        <w:rPr>
          <w:rFonts w:ascii="Times New Roman" w:hAnsi="Times New Roman" w:cs="Times New Roman"/>
          <w:sz w:val="24"/>
          <w:szCs w:val="24"/>
        </w:rPr>
        <w:tab/>
      </w:r>
    </w:p>
    <w:p w14:paraId="38D10D5A" w14:textId="77777777" w:rsidR="00AB24A7" w:rsidRDefault="00AB24A7" w:rsidP="00AB24A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2B3125" w:rsidRPr="00411E5B">
        <w:rPr>
          <w:rFonts w:ascii="Times New Roman" w:hAnsi="Times New Roman" w:cs="Times New Roman"/>
          <w:b/>
          <w:sz w:val="24"/>
          <w:szCs w:val="24"/>
        </w:rPr>
        <w:t>I</w:t>
      </w:r>
      <w:r w:rsidR="00EA24BB" w:rsidRPr="00411E5B">
        <w:rPr>
          <w:rFonts w:ascii="Times New Roman" w:hAnsi="Times New Roman" w:cs="Times New Roman"/>
          <w:b/>
          <w:sz w:val="24"/>
          <w:szCs w:val="24"/>
        </w:rPr>
        <w:t>V</w:t>
      </w:r>
      <w:r w:rsidR="009B15FA" w:rsidRPr="00411E5B">
        <w:rPr>
          <w:rFonts w:ascii="Times New Roman" w:hAnsi="Times New Roman" w:cs="Times New Roman"/>
          <w:b/>
          <w:sz w:val="24"/>
          <w:szCs w:val="24"/>
        </w:rPr>
        <w:t>.</w:t>
      </w:r>
      <w:r w:rsidR="009B15FA">
        <w:rPr>
          <w:rFonts w:ascii="Times New Roman" w:hAnsi="Times New Roman" w:cs="Times New Roman"/>
          <w:sz w:val="24"/>
          <w:szCs w:val="24"/>
        </w:rPr>
        <w:t xml:space="preserve"> </w:t>
      </w:r>
      <w:r w:rsidR="00EF26C5">
        <w:rPr>
          <w:rFonts w:ascii="Times New Roman" w:hAnsi="Times New Roman" w:cs="Times New Roman"/>
          <w:b/>
          <w:sz w:val="24"/>
          <w:szCs w:val="24"/>
        </w:rPr>
        <w:t>Not reading in a</w:t>
      </w:r>
      <w:r w:rsidR="00624F51" w:rsidRPr="00B166BB">
        <w:rPr>
          <w:rFonts w:ascii="Times New Roman" w:hAnsi="Times New Roman" w:cs="Times New Roman"/>
          <w:b/>
          <w:sz w:val="24"/>
          <w:szCs w:val="24"/>
        </w:rPr>
        <w:t xml:space="preserve"> timing </w:t>
      </w:r>
      <w:r w:rsidR="00EF26C5">
        <w:rPr>
          <w:rFonts w:ascii="Times New Roman" w:hAnsi="Times New Roman" w:cs="Times New Roman"/>
          <w:b/>
          <w:sz w:val="24"/>
          <w:szCs w:val="24"/>
        </w:rPr>
        <w:t xml:space="preserve">requirement </w:t>
      </w:r>
      <w:r w:rsidR="00624F51" w:rsidRPr="00B166BB">
        <w:rPr>
          <w:rFonts w:ascii="Times New Roman" w:hAnsi="Times New Roman" w:cs="Times New Roman"/>
          <w:b/>
          <w:sz w:val="24"/>
          <w:szCs w:val="24"/>
        </w:rPr>
        <w:t xml:space="preserve">for when the </w:t>
      </w:r>
      <w:r w:rsidR="0084564B">
        <w:rPr>
          <w:rFonts w:ascii="Times New Roman" w:hAnsi="Times New Roman" w:cs="Times New Roman"/>
          <w:b/>
          <w:sz w:val="24"/>
          <w:szCs w:val="24"/>
        </w:rPr>
        <w:t xml:space="preserve">writing </w:t>
      </w:r>
      <w:r w:rsidR="00A00951">
        <w:rPr>
          <w:rFonts w:ascii="Times New Roman" w:hAnsi="Times New Roman" w:cs="Times New Roman"/>
          <w:b/>
          <w:sz w:val="24"/>
          <w:szCs w:val="24"/>
        </w:rPr>
        <w:t>has to</w:t>
      </w:r>
      <w:r w:rsidR="000847C1">
        <w:rPr>
          <w:rFonts w:ascii="Times New Roman" w:hAnsi="Times New Roman" w:cs="Times New Roman"/>
          <w:b/>
          <w:sz w:val="24"/>
          <w:szCs w:val="24"/>
        </w:rPr>
        <w:t xml:space="preserve"> occur is</w:t>
      </w:r>
      <w:r w:rsidR="00A00951">
        <w:rPr>
          <w:rFonts w:ascii="Times New Roman" w:hAnsi="Times New Roman" w:cs="Times New Roman"/>
          <w:b/>
          <w:sz w:val="24"/>
          <w:szCs w:val="24"/>
        </w:rPr>
        <w:t xml:space="preserve"> </w:t>
      </w:r>
      <w:proofErr w:type="gramStart"/>
      <w:r w:rsidR="00116DD6">
        <w:rPr>
          <w:rFonts w:ascii="Times New Roman" w:hAnsi="Times New Roman" w:cs="Times New Roman"/>
          <w:b/>
          <w:sz w:val="24"/>
          <w:szCs w:val="24"/>
        </w:rPr>
        <w:t>better</w:t>
      </w:r>
      <w:proofErr w:type="gramEnd"/>
      <w:r w:rsidR="00116DD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AB24A7">
        <w:rPr>
          <w:rFonts w:ascii="Times New Roman" w:hAnsi="Times New Roman" w:cs="Times New Roman"/>
          <w:b/>
          <w:color w:val="FFFFFF" w:themeColor="background1"/>
          <w:sz w:val="24"/>
          <w:szCs w:val="24"/>
        </w:rPr>
        <w:t>a</w:t>
      </w:r>
      <w:r>
        <w:rPr>
          <w:rFonts w:ascii="Times New Roman" w:hAnsi="Times New Roman" w:cs="Times New Roman"/>
          <w:b/>
          <w:sz w:val="24"/>
          <w:szCs w:val="24"/>
        </w:rPr>
        <w:t xml:space="preserve">                </w:t>
      </w:r>
      <w:r w:rsidR="00116DD6">
        <w:rPr>
          <w:rFonts w:ascii="Times New Roman" w:hAnsi="Times New Roman" w:cs="Times New Roman"/>
          <w:b/>
          <w:sz w:val="24"/>
          <w:szCs w:val="24"/>
        </w:rPr>
        <w:t>public policy.</w:t>
      </w:r>
    </w:p>
    <w:p w14:paraId="46FA0040" w14:textId="77777777" w:rsidR="001B48AB" w:rsidRDefault="00116DD6" w:rsidP="00AB24A7">
      <w:pPr>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    </w:t>
      </w:r>
    </w:p>
    <w:p w14:paraId="7FE866D2" w14:textId="77777777" w:rsidR="00507810" w:rsidRDefault="00BC6D0E" w:rsidP="00EA2282">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      </w:t>
      </w:r>
      <w:r w:rsidR="00AB24A7">
        <w:rPr>
          <w:rFonts w:ascii="Times New Roman" w:hAnsi="Times New Roman" w:cs="Times New Roman"/>
          <w:sz w:val="24"/>
          <w:szCs w:val="24"/>
        </w:rPr>
        <w:t>Even if the Court determines that §101 is ambiguous, p</w:t>
      </w:r>
      <w:r w:rsidR="00507810">
        <w:rPr>
          <w:rFonts w:ascii="Times New Roman" w:hAnsi="Times New Roman" w:cs="Times New Roman"/>
          <w:sz w:val="24"/>
          <w:szCs w:val="24"/>
        </w:rPr>
        <w:t xml:space="preserve">olicy concerns indicate that the court should not impose a pre-creation timing requirement on writing of work-for-hire agreements.  This is because separation of power </w:t>
      </w:r>
      <w:r w:rsidR="000847C1">
        <w:rPr>
          <w:rFonts w:ascii="Times New Roman" w:hAnsi="Times New Roman" w:cs="Times New Roman"/>
          <w:sz w:val="24"/>
          <w:szCs w:val="24"/>
        </w:rPr>
        <w:t xml:space="preserve">prohibits </w:t>
      </w:r>
      <w:r w:rsidR="00507810">
        <w:rPr>
          <w:rFonts w:ascii="Times New Roman" w:hAnsi="Times New Roman" w:cs="Times New Roman"/>
          <w:sz w:val="24"/>
          <w:szCs w:val="24"/>
        </w:rPr>
        <w:t xml:space="preserve">the court from </w:t>
      </w:r>
      <w:r w:rsidR="00E603E5">
        <w:rPr>
          <w:rFonts w:ascii="Times New Roman" w:hAnsi="Times New Roman" w:cs="Times New Roman"/>
          <w:sz w:val="24"/>
          <w:szCs w:val="24"/>
        </w:rPr>
        <w:t>legislating</w:t>
      </w:r>
      <w:r w:rsidR="00172095">
        <w:rPr>
          <w:rFonts w:ascii="Times New Roman" w:hAnsi="Times New Roman" w:cs="Times New Roman"/>
          <w:sz w:val="24"/>
          <w:szCs w:val="24"/>
        </w:rPr>
        <w:t xml:space="preserve">. </w:t>
      </w:r>
      <w:r w:rsidR="00172095">
        <w:rPr>
          <w:rFonts w:ascii="Times New Roman" w:hAnsi="Times New Roman" w:cs="Times New Roman"/>
          <w:sz w:val="24"/>
          <w:szCs w:val="24"/>
        </w:rPr>
        <w:lastRenderedPageBreak/>
        <w:t xml:space="preserve">Furthermore, </w:t>
      </w:r>
      <w:r w:rsidR="000847C1">
        <w:rPr>
          <w:rFonts w:ascii="Times New Roman" w:hAnsi="Times New Roman" w:cs="Times New Roman"/>
          <w:sz w:val="24"/>
          <w:szCs w:val="24"/>
        </w:rPr>
        <w:t>limited</w:t>
      </w:r>
      <w:r w:rsidR="00507810">
        <w:rPr>
          <w:rFonts w:ascii="Times New Roman" w:hAnsi="Times New Roman" w:cs="Times New Roman"/>
          <w:sz w:val="24"/>
          <w:szCs w:val="24"/>
        </w:rPr>
        <w:t xml:space="preserve"> judicial resources would be expended on increased litigations, </w:t>
      </w:r>
      <w:r w:rsidR="000847C1">
        <w:rPr>
          <w:rFonts w:ascii="Times New Roman" w:hAnsi="Times New Roman" w:cs="Times New Roman"/>
          <w:sz w:val="24"/>
          <w:szCs w:val="24"/>
        </w:rPr>
        <w:t xml:space="preserve">and </w:t>
      </w:r>
      <w:r w:rsidR="00507810">
        <w:rPr>
          <w:rFonts w:ascii="Times New Roman" w:hAnsi="Times New Roman" w:cs="Times New Roman"/>
          <w:sz w:val="24"/>
          <w:szCs w:val="24"/>
        </w:rPr>
        <w:t xml:space="preserve">free market concepts and freedom of </w:t>
      </w:r>
      <w:r w:rsidR="000847C1">
        <w:rPr>
          <w:rFonts w:ascii="Times New Roman" w:hAnsi="Times New Roman" w:cs="Times New Roman"/>
          <w:sz w:val="24"/>
          <w:szCs w:val="24"/>
        </w:rPr>
        <w:t xml:space="preserve">contractual </w:t>
      </w:r>
      <w:r w:rsidR="00507810">
        <w:rPr>
          <w:rFonts w:ascii="Times New Roman" w:hAnsi="Times New Roman" w:cs="Times New Roman"/>
          <w:sz w:val="24"/>
          <w:szCs w:val="24"/>
        </w:rPr>
        <w:t>autonomy</w:t>
      </w:r>
      <w:r w:rsidR="000847C1">
        <w:rPr>
          <w:rFonts w:ascii="Times New Roman" w:hAnsi="Times New Roman" w:cs="Times New Roman"/>
          <w:sz w:val="24"/>
          <w:szCs w:val="24"/>
        </w:rPr>
        <w:t xml:space="preserve"> policies would be violated. </w:t>
      </w:r>
    </w:p>
    <w:p w14:paraId="11BD82C0" w14:textId="77777777" w:rsidR="00EA2282" w:rsidRDefault="00116DD6" w:rsidP="00EA2282">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Courts should not insert language into a statute because that violates separation of powers.  </w:t>
      </w:r>
      <w:r w:rsidR="000847C1" w:rsidRPr="000847C1">
        <w:rPr>
          <w:rFonts w:ascii="Times New Roman" w:hAnsi="Times New Roman" w:cs="Times New Roman"/>
          <w:sz w:val="24"/>
          <w:szCs w:val="24"/>
        </w:rPr>
        <w:t>The Constitution provides that “[a]</w:t>
      </w:r>
      <w:proofErr w:type="spellStart"/>
      <w:r w:rsidR="000847C1" w:rsidRPr="000847C1">
        <w:rPr>
          <w:rFonts w:ascii="Times New Roman" w:hAnsi="Times New Roman" w:cs="Times New Roman"/>
          <w:sz w:val="24"/>
          <w:szCs w:val="24"/>
        </w:rPr>
        <w:t>ll</w:t>
      </w:r>
      <w:proofErr w:type="spellEnd"/>
      <w:r w:rsidR="000847C1" w:rsidRPr="000847C1">
        <w:rPr>
          <w:rFonts w:ascii="Times New Roman" w:hAnsi="Times New Roman" w:cs="Times New Roman"/>
          <w:sz w:val="24"/>
          <w:szCs w:val="24"/>
        </w:rPr>
        <w:t xml:space="preserve"> legislative Powers herein granted shall be vested in a Congress of the United States,” U.S. Const., Art. I, § 1, and </w:t>
      </w:r>
      <w:r w:rsidR="00172095">
        <w:rPr>
          <w:rFonts w:ascii="Times New Roman" w:hAnsi="Times New Roman" w:cs="Times New Roman"/>
          <w:sz w:val="24"/>
          <w:szCs w:val="24"/>
        </w:rPr>
        <w:t xml:space="preserve">courts </w:t>
      </w:r>
      <w:r w:rsidR="000847C1" w:rsidRPr="000847C1">
        <w:rPr>
          <w:rFonts w:ascii="Times New Roman" w:hAnsi="Times New Roman" w:cs="Times New Roman"/>
          <w:sz w:val="24"/>
          <w:szCs w:val="24"/>
        </w:rPr>
        <w:t>long have insisted that “the integrity and maintenance of the system of government ordained by the Constitution” mandate that Congress generally cannot delegate its legislative power to another Branch.</w:t>
      </w:r>
      <w:r w:rsidR="000847C1">
        <w:rPr>
          <w:rFonts w:ascii="Times New Roman" w:hAnsi="Times New Roman" w:cs="Times New Roman"/>
          <w:sz w:val="24"/>
          <w:szCs w:val="24"/>
        </w:rPr>
        <w:t xml:space="preserve">” </w:t>
      </w:r>
      <w:r w:rsidR="000847C1" w:rsidRPr="000847C1">
        <w:rPr>
          <w:rFonts w:ascii="Times New Roman" w:hAnsi="Times New Roman" w:cs="Times New Roman"/>
          <w:sz w:val="24"/>
          <w:szCs w:val="24"/>
        </w:rPr>
        <w:t xml:space="preserve"> </w:t>
      </w:r>
      <w:proofErr w:type="gramStart"/>
      <w:r w:rsidR="000847C1" w:rsidRPr="000847C1">
        <w:rPr>
          <w:rFonts w:ascii="Times New Roman" w:hAnsi="Times New Roman" w:cs="Times New Roman"/>
          <w:sz w:val="24"/>
          <w:szCs w:val="24"/>
          <w:u w:val="single"/>
        </w:rPr>
        <w:t>Field v. Clark</w:t>
      </w:r>
      <w:r w:rsidR="000847C1" w:rsidRPr="000847C1">
        <w:rPr>
          <w:rFonts w:ascii="Times New Roman" w:hAnsi="Times New Roman" w:cs="Times New Roman"/>
          <w:sz w:val="24"/>
          <w:szCs w:val="24"/>
        </w:rPr>
        <w:t>, 143 U.S. 649, 692 (1892).</w:t>
      </w:r>
      <w:proofErr w:type="gramEnd"/>
      <w:r w:rsidR="000847C1">
        <w:rPr>
          <w:rFonts w:ascii="Times New Roman" w:hAnsi="Times New Roman" w:cs="Times New Roman"/>
          <w:sz w:val="24"/>
          <w:szCs w:val="24"/>
        </w:rPr>
        <w:t xml:space="preserve">  Congress has the power to legislate, and if</w:t>
      </w:r>
      <w:r>
        <w:rPr>
          <w:rFonts w:ascii="Times New Roman" w:hAnsi="Times New Roman" w:cs="Times New Roman"/>
          <w:sz w:val="24"/>
          <w:szCs w:val="24"/>
        </w:rPr>
        <w:t xml:space="preserve"> the judiciary interfer</w:t>
      </w:r>
      <w:r w:rsidR="000847C1">
        <w:rPr>
          <w:rFonts w:ascii="Times New Roman" w:hAnsi="Times New Roman" w:cs="Times New Roman"/>
          <w:sz w:val="24"/>
          <w:szCs w:val="24"/>
        </w:rPr>
        <w:t xml:space="preserve">es </w:t>
      </w:r>
      <w:r>
        <w:rPr>
          <w:rFonts w:ascii="Times New Roman" w:hAnsi="Times New Roman" w:cs="Times New Roman"/>
          <w:sz w:val="24"/>
          <w:szCs w:val="24"/>
        </w:rPr>
        <w:t>with that authority, the courts w</w:t>
      </w:r>
      <w:r w:rsidR="000847C1">
        <w:rPr>
          <w:rFonts w:ascii="Times New Roman" w:hAnsi="Times New Roman" w:cs="Times New Roman"/>
          <w:sz w:val="24"/>
          <w:szCs w:val="24"/>
        </w:rPr>
        <w:t>ill</w:t>
      </w:r>
      <w:r>
        <w:rPr>
          <w:rFonts w:ascii="Times New Roman" w:hAnsi="Times New Roman" w:cs="Times New Roman"/>
          <w:sz w:val="24"/>
          <w:szCs w:val="24"/>
        </w:rPr>
        <w:t xml:space="preserve"> be acting outside</w:t>
      </w:r>
      <w:r w:rsidR="00172095">
        <w:rPr>
          <w:rFonts w:ascii="Times New Roman" w:hAnsi="Times New Roman" w:cs="Times New Roman"/>
          <w:sz w:val="24"/>
          <w:szCs w:val="24"/>
        </w:rPr>
        <w:t xml:space="preserve"> its</w:t>
      </w:r>
      <w:r>
        <w:rPr>
          <w:rFonts w:ascii="Times New Roman" w:hAnsi="Times New Roman" w:cs="Times New Roman"/>
          <w:sz w:val="24"/>
          <w:szCs w:val="24"/>
        </w:rPr>
        <w:t xml:space="preserve"> power and undermining</w:t>
      </w:r>
      <w:r w:rsidR="000847C1">
        <w:rPr>
          <w:rFonts w:ascii="Times New Roman" w:hAnsi="Times New Roman" w:cs="Times New Roman"/>
          <w:sz w:val="24"/>
          <w:szCs w:val="24"/>
        </w:rPr>
        <w:t xml:space="preserve"> the legislative</w:t>
      </w:r>
      <w:r>
        <w:rPr>
          <w:rFonts w:ascii="Times New Roman" w:hAnsi="Times New Roman" w:cs="Times New Roman"/>
          <w:sz w:val="24"/>
          <w:szCs w:val="24"/>
        </w:rPr>
        <w:t xml:space="preserve"> branch.  </w:t>
      </w:r>
      <w:proofErr w:type="gramStart"/>
      <w:r w:rsidRPr="00116DD6">
        <w:rPr>
          <w:rFonts w:ascii="Times New Roman" w:hAnsi="Times New Roman" w:cs="Times New Roman"/>
          <w:sz w:val="24"/>
          <w:szCs w:val="24"/>
          <w:u w:val="single"/>
        </w:rPr>
        <w:t xml:space="preserve">I.N.S. v. </w:t>
      </w:r>
      <w:proofErr w:type="spellStart"/>
      <w:r w:rsidRPr="00116DD6">
        <w:rPr>
          <w:rFonts w:ascii="Times New Roman" w:hAnsi="Times New Roman" w:cs="Times New Roman"/>
          <w:sz w:val="24"/>
          <w:szCs w:val="24"/>
          <w:u w:val="single"/>
        </w:rPr>
        <w:t>Chadha</w:t>
      </w:r>
      <w:proofErr w:type="spellEnd"/>
      <w:r w:rsidR="00005E10">
        <w:rPr>
          <w:rFonts w:ascii="Times New Roman" w:hAnsi="Times New Roman" w:cs="Times New Roman"/>
          <w:sz w:val="24"/>
          <w:szCs w:val="24"/>
        </w:rPr>
        <w:t>, 462 U.S. 919</w:t>
      </w:r>
      <w:r w:rsidRPr="00116DD6">
        <w:rPr>
          <w:rFonts w:ascii="Times New Roman" w:hAnsi="Times New Roman" w:cs="Times New Roman"/>
          <w:sz w:val="24"/>
          <w:szCs w:val="24"/>
        </w:rPr>
        <w:t xml:space="preserve"> (1983)</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005E10">
        <w:rPr>
          <w:rFonts w:ascii="Times New Roman" w:hAnsi="Times New Roman" w:cs="Times New Roman"/>
          <w:sz w:val="24"/>
          <w:szCs w:val="24"/>
        </w:rPr>
        <w:t>The judiciary’s only role is</w:t>
      </w:r>
      <w:r w:rsidR="00EA2282">
        <w:rPr>
          <w:rFonts w:ascii="Times New Roman" w:hAnsi="Times New Roman" w:cs="Times New Roman"/>
          <w:sz w:val="24"/>
          <w:szCs w:val="24"/>
        </w:rPr>
        <w:t xml:space="preserve"> to determine the constitutionality of laws and interpret laws to best coincide with the Constitution</w:t>
      </w:r>
      <w:r w:rsidR="009663B0">
        <w:rPr>
          <w:rFonts w:ascii="Times New Roman" w:hAnsi="Times New Roman" w:cs="Times New Roman"/>
          <w:sz w:val="24"/>
          <w:szCs w:val="24"/>
        </w:rPr>
        <w:t>,</w:t>
      </w:r>
      <w:r w:rsidR="00EA2282">
        <w:rPr>
          <w:rFonts w:ascii="Times New Roman" w:hAnsi="Times New Roman" w:cs="Times New Roman"/>
          <w:sz w:val="24"/>
          <w:szCs w:val="24"/>
        </w:rPr>
        <w:t xml:space="preserve"> not</w:t>
      </w:r>
      <w:r w:rsidR="000F302B">
        <w:rPr>
          <w:rFonts w:ascii="Times New Roman" w:hAnsi="Times New Roman" w:cs="Times New Roman"/>
          <w:sz w:val="24"/>
          <w:szCs w:val="24"/>
        </w:rPr>
        <w:t xml:space="preserve"> to</w:t>
      </w:r>
      <w:r w:rsidR="00EA2282">
        <w:rPr>
          <w:rFonts w:ascii="Times New Roman" w:hAnsi="Times New Roman" w:cs="Times New Roman"/>
          <w:sz w:val="24"/>
          <w:szCs w:val="24"/>
        </w:rPr>
        <w:t xml:space="preserve"> tell Congress how to draft their laws.</w:t>
      </w:r>
      <w:r w:rsidR="000F302B">
        <w:rPr>
          <w:rFonts w:ascii="Times New Roman" w:hAnsi="Times New Roman" w:cs="Times New Roman"/>
          <w:sz w:val="24"/>
          <w:szCs w:val="24"/>
        </w:rPr>
        <w:t xml:space="preserve">  </w:t>
      </w:r>
      <w:proofErr w:type="gramStart"/>
      <w:r w:rsidR="00005E10" w:rsidRPr="00005E10">
        <w:rPr>
          <w:rFonts w:ascii="Times New Roman" w:hAnsi="Times New Roman" w:cs="Times New Roman"/>
          <w:sz w:val="24"/>
          <w:szCs w:val="24"/>
          <w:u w:val="single"/>
        </w:rPr>
        <w:t>Marbury v. Madison</w:t>
      </w:r>
      <w:r w:rsidR="00005E10">
        <w:rPr>
          <w:rFonts w:ascii="Times New Roman" w:hAnsi="Times New Roman" w:cs="Times New Roman"/>
          <w:sz w:val="24"/>
          <w:szCs w:val="24"/>
        </w:rPr>
        <w:t>, 5 U.S. 137, 180 (1803).</w:t>
      </w:r>
      <w:proofErr w:type="gramEnd"/>
      <w:r w:rsidR="008A41EA" w:rsidRPr="008A41EA">
        <w:rPr>
          <w:sz w:val="24"/>
        </w:rPr>
        <w:t xml:space="preserve">  </w:t>
      </w:r>
      <w:r w:rsidR="00507810" w:rsidRPr="00507810">
        <w:rPr>
          <w:rFonts w:ascii="Times New Roman" w:hAnsi="Times New Roman" w:cs="Times New Roman"/>
          <w:sz w:val="24"/>
        </w:rPr>
        <w:t>Ruling in Defendant’s f</w:t>
      </w:r>
      <w:r w:rsidR="00172095">
        <w:rPr>
          <w:rFonts w:ascii="Times New Roman" w:hAnsi="Times New Roman" w:cs="Times New Roman"/>
          <w:sz w:val="24"/>
        </w:rPr>
        <w:t>avor would undermine Congress because</w:t>
      </w:r>
      <w:r w:rsidR="00507810" w:rsidRPr="00507810">
        <w:rPr>
          <w:rFonts w:ascii="Times New Roman" w:hAnsi="Times New Roman" w:cs="Times New Roman"/>
          <w:sz w:val="24"/>
        </w:rPr>
        <w:t xml:space="preserve"> adding </w:t>
      </w:r>
      <w:r w:rsidR="000847C1">
        <w:rPr>
          <w:rFonts w:ascii="Times New Roman" w:hAnsi="Times New Roman" w:cs="Times New Roman"/>
          <w:sz w:val="24"/>
        </w:rPr>
        <w:t xml:space="preserve">statutory </w:t>
      </w:r>
      <w:r w:rsidR="00507810" w:rsidRPr="00507810">
        <w:rPr>
          <w:rFonts w:ascii="Times New Roman" w:hAnsi="Times New Roman" w:cs="Times New Roman"/>
          <w:sz w:val="24"/>
        </w:rPr>
        <w:t xml:space="preserve">language </w:t>
      </w:r>
      <w:r w:rsidR="00172095">
        <w:rPr>
          <w:rFonts w:ascii="Times New Roman" w:hAnsi="Times New Roman" w:cs="Times New Roman"/>
          <w:sz w:val="24"/>
        </w:rPr>
        <w:t xml:space="preserve">is </w:t>
      </w:r>
      <w:r w:rsidR="00507810" w:rsidRPr="00507810">
        <w:rPr>
          <w:rFonts w:ascii="Times New Roman" w:hAnsi="Times New Roman" w:cs="Times New Roman"/>
          <w:sz w:val="24"/>
        </w:rPr>
        <w:t xml:space="preserve">taking on a legislative role. </w:t>
      </w:r>
      <w:r w:rsidR="000847C1">
        <w:rPr>
          <w:rFonts w:ascii="Times New Roman" w:hAnsi="Times New Roman" w:cs="Times New Roman"/>
          <w:sz w:val="24"/>
          <w:szCs w:val="24"/>
        </w:rPr>
        <w:t>The courts should deny</w:t>
      </w:r>
      <w:r w:rsidR="008A41EA">
        <w:rPr>
          <w:rFonts w:ascii="Times New Roman" w:hAnsi="Times New Roman" w:cs="Times New Roman"/>
          <w:sz w:val="24"/>
          <w:szCs w:val="24"/>
        </w:rPr>
        <w:t xml:space="preserve"> the motion to dismiss because it goes against</w:t>
      </w:r>
      <w:r w:rsidR="001E65CD">
        <w:rPr>
          <w:rFonts w:ascii="Times New Roman" w:hAnsi="Times New Roman" w:cs="Times New Roman"/>
          <w:sz w:val="24"/>
          <w:szCs w:val="24"/>
        </w:rPr>
        <w:t xml:space="preserve"> checks and balances ideals.  </w:t>
      </w:r>
    </w:p>
    <w:p w14:paraId="2E4DA7FD" w14:textId="77777777" w:rsidR="0012730F" w:rsidRDefault="00EA2282" w:rsidP="00507810">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 </w:t>
      </w:r>
      <w:r w:rsidR="00E0224E">
        <w:rPr>
          <w:rFonts w:ascii="Times New Roman" w:hAnsi="Times New Roman" w:cs="Times New Roman"/>
          <w:sz w:val="24"/>
          <w:szCs w:val="24"/>
        </w:rPr>
        <w:t>To mandat</w:t>
      </w:r>
      <w:r w:rsidR="0084564B">
        <w:rPr>
          <w:rFonts w:ascii="Times New Roman" w:hAnsi="Times New Roman" w:cs="Times New Roman"/>
          <w:sz w:val="24"/>
          <w:szCs w:val="24"/>
        </w:rPr>
        <w:t xml:space="preserve">e a </w:t>
      </w:r>
      <w:r w:rsidR="000847C1">
        <w:rPr>
          <w:rFonts w:ascii="Times New Roman" w:hAnsi="Times New Roman" w:cs="Times New Roman"/>
          <w:sz w:val="24"/>
          <w:szCs w:val="24"/>
        </w:rPr>
        <w:t>pre-creation writing</w:t>
      </w:r>
      <w:r w:rsidR="0084564B">
        <w:rPr>
          <w:rFonts w:ascii="Times New Roman" w:hAnsi="Times New Roman" w:cs="Times New Roman"/>
          <w:sz w:val="24"/>
          <w:szCs w:val="24"/>
        </w:rPr>
        <w:t xml:space="preserve"> requirement </w:t>
      </w:r>
      <w:r w:rsidR="00E0224E">
        <w:rPr>
          <w:rFonts w:ascii="Times New Roman" w:hAnsi="Times New Roman" w:cs="Times New Roman"/>
          <w:sz w:val="24"/>
          <w:szCs w:val="24"/>
        </w:rPr>
        <w:t xml:space="preserve">would increase </w:t>
      </w:r>
      <w:r w:rsidR="000847C1">
        <w:rPr>
          <w:rFonts w:ascii="Times New Roman" w:hAnsi="Times New Roman" w:cs="Times New Roman"/>
          <w:sz w:val="24"/>
          <w:szCs w:val="24"/>
        </w:rPr>
        <w:t xml:space="preserve">litigations. </w:t>
      </w:r>
      <w:r w:rsidR="00CF7812">
        <w:rPr>
          <w:rFonts w:ascii="Times New Roman" w:hAnsi="Times New Roman" w:cs="Times New Roman"/>
          <w:sz w:val="24"/>
          <w:szCs w:val="24"/>
        </w:rPr>
        <w:t xml:space="preserve">The courts have limited judicial </w:t>
      </w:r>
      <w:r w:rsidR="001E65CD">
        <w:rPr>
          <w:rFonts w:ascii="Times New Roman" w:hAnsi="Times New Roman" w:cs="Times New Roman"/>
          <w:sz w:val="24"/>
          <w:szCs w:val="24"/>
        </w:rPr>
        <w:t>resources</w:t>
      </w:r>
      <w:r w:rsidR="00CF7812">
        <w:rPr>
          <w:rFonts w:ascii="Times New Roman" w:hAnsi="Times New Roman" w:cs="Times New Roman"/>
          <w:sz w:val="24"/>
          <w:szCs w:val="24"/>
        </w:rPr>
        <w:t xml:space="preserve"> and ruling in Defendants’ favor would cause</w:t>
      </w:r>
      <w:r w:rsidR="00294E6D">
        <w:rPr>
          <w:rFonts w:ascii="Times New Roman" w:hAnsi="Times New Roman" w:cs="Times New Roman"/>
          <w:sz w:val="24"/>
          <w:szCs w:val="24"/>
        </w:rPr>
        <w:t xml:space="preserve"> more administrative </w:t>
      </w:r>
      <w:r w:rsidR="001E65CD">
        <w:rPr>
          <w:rFonts w:ascii="Times New Roman" w:hAnsi="Times New Roman" w:cs="Times New Roman"/>
          <w:sz w:val="24"/>
          <w:szCs w:val="24"/>
        </w:rPr>
        <w:t>backlog</w:t>
      </w:r>
      <w:r w:rsidR="000847C1">
        <w:rPr>
          <w:rFonts w:ascii="Times New Roman" w:hAnsi="Times New Roman" w:cs="Times New Roman"/>
          <w:sz w:val="24"/>
          <w:szCs w:val="24"/>
        </w:rPr>
        <w:t xml:space="preserve"> because it might invalidate previous work-for-hire agreements and cause confusion for future transactions</w:t>
      </w:r>
      <w:r w:rsidR="00E0224E">
        <w:rPr>
          <w:rFonts w:ascii="Times New Roman" w:hAnsi="Times New Roman" w:cs="Times New Roman"/>
          <w:sz w:val="24"/>
          <w:szCs w:val="24"/>
        </w:rPr>
        <w:t xml:space="preserve">.  </w:t>
      </w:r>
      <w:r w:rsidR="00294E6D">
        <w:rPr>
          <w:rFonts w:ascii="Times New Roman" w:hAnsi="Times New Roman" w:cs="Times New Roman"/>
          <w:sz w:val="24"/>
          <w:szCs w:val="24"/>
        </w:rPr>
        <w:t>Courts should err on the side of caution when deciding to enlarge a statute’s meaning because of these repercussions.</w:t>
      </w:r>
      <w:r w:rsidR="00EF0438">
        <w:rPr>
          <w:rFonts w:ascii="Times New Roman" w:hAnsi="Times New Roman" w:cs="Times New Roman"/>
          <w:sz w:val="24"/>
          <w:szCs w:val="24"/>
        </w:rPr>
        <w:t xml:space="preserve">  </w:t>
      </w:r>
      <w:proofErr w:type="gramStart"/>
      <w:r w:rsidR="00EF0438" w:rsidRPr="00EF0438">
        <w:rPr>
          <w:rFonts w:ascii="Times New Roman" w:hAnsi="Times New Roman" w:cs="Times New Roman"/>
          <w:sz w:val="24"/>
          <w:szCs w:val="24"/>
          <w:u w:val="single"/>
        </w:rPr>
        <w:t xml:space="preserve">Bell v. </w:t>
      </w:r>
      <w:proofErr w:type="spellStart"/>
      <w:r w:rsidR="00EF0438" w:rsidRPr="00EF0438">
        <w:rPr>
          <w:rFonts w:ascii="Times New Roman" w:hAnsi="Times New Roman" w:cs="Times New Roman"/>
          <w:sz w:val="24"/>
          <w:szCs w:val="24"/>
          <w:u w:val="single"/>
        </w:rPr>
        <w:t>Duperrault</w:t>
      </w:r>
      <w:proofErr w:type="spellEnd"/>
      <w:r w:rsidR="00EF0438" w:rsidRPr="00EF0438">
        <w:rPr>
          <w:rFonts w:ascii="Times New Roman" w:hAnsi="Times New Roman" w:cs="Times New Roman"/>
          <w:sz w:val="24"/>
          <w:szCs w:val="24"/>
        </w:rPr>
        <w:t>, 367 F.3d 703, 709 (7th Cir. 2004)</w:t>
      </w:r>
      <w:r w:rsidR="00CF7812">
        <w:rPr>
          <w:rFonts w:ascii="Times New Roman" w:hAnsi="Times New Roman" w:cs="Times New Roman"/>
          <w:sz w:val="24"/>
          <w:szCs w:val="24"/>
        </w:rPr>
        <w:t>.</w:t>
      </w:r>
      <w:proofErr w:type="gramEnd"/>
      <w:r w:rsidR="00CF7812">
        <w:rPr>
          <w:rFonts w:ascii="Times New Roman" w:hAnsi="Times New Roman" w:cs="Times New Roman"/>
          <w:sz w:val="24"/>
          <w:szCs w:val="24"/>
        </w:rPr>
        <w:t xml:space="preserve"> </w:t>
      </w:r>
      <w:r w:rsidR="008A41EA">
        <w:rPr>
          <w:rFonts w:ascii="Times New Roman" w:hAnsi="Times New Roman" w:cs="Times New Roman"/>
          <w:sz w:val="24"/>
          <w:szCs w:val="24"/>
        </w:rPr>
        <w:t xml:space="preserve"> Creating a timing requi</w:t>
      </w:r>
      <w:r w:rsidR="00B51966">
        <w:rPr>
          <w:rFonts w:ascii="Times New Roman" w:hAnsi="Times New Roman" w:cs="Times New Roman"/>
          <w:sz w:val="24"/>
          <w:szCs w:val="24"/>
        </w:rPr>
        <w:t>rement for the work-for-</w:t>
      </w:r>
      <w:r w:rsidR="008A41EA">
        <w:rPr>
          <w:rFonts w:ascii="Times New Roman" w:hAnsi="Times New Roman" w:cs="Times New Roman"/>
          <w:sz w:val="24"/>
          <w:szCs w:val="24"/>
        </w:rPr>
        <w:t xml:space="preserve">hire would invalidate previous work-for-hire agreements </w:t>
      </w:r>
      <w:r w:rsidR="00005E10">
        <w:rPr>
          <w:rFonts w:ascii="Times New Roman" w:hAnsi="Times New Roman" w:cs="Times New Roman"/>
          <w:sz w:val="24"/>
          <w:szCs w:val="24"/>
        </w:rPr>
        <w:t>and</w:t>
      </w:r>
      <w:r w:rsidR="008A41EA">
        <w:rPr>
          <w:rFonts w:ascii="Times New Roman" w:hAnsi="Times New Roman" w:cs="Times New Roman"/>
          <w:sz w:val="24"/>
          <w:szCs w:val="24"/>
        </w:rPr>
        <w:t xml:space="preserve"> would </w:t>
      </w:r>
      <w:r w:rsidR="000847C1">
        <w:rPr>
          <w:rFonts w:ascii="Times New Roman" w:hAnsi="Times New Roman" w:cs="Times New Roman"/>
          <w:sz w:val="24"/>
          <w:szCs w:val="24"/>
        </w:rPr>
        <w:t xml:space="preserve">exhaust judicial resources on increased lawsuits. </w:t>
      </w:r>
    </w:p>
    <w:p w14:paraId="74325D23" w14:textId="77777777" w:rsidR="002C583F" w:rsidRDefault="00172095" w:rsidP="00A11528">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Denying Defendants’ motion is consistent with traditional fiscal policy.  </w:t>
      </w:r>
      <w:r w:rsidR="000847C1">
        <w:rPr>
          <w:rFonts w:ascii="Times New Roman" w:hAnsi="Times New Roman" w:cs="Times New Roman"/>
          <w:sz w:val="24"/>
          <w:szCs w:val="24"/>
        </w:rPr>
        <w:t xml:space="preserve">American </w:t>
      </w:r>
      <w:r>
        <w:rPr>
          <w:rFonts w:ascii="Times New Roman" w:hAnsi="Times New Roman" w:cs="Times New Roman"/>
          <w:sz w:val="24"/>
          <w:szCs w:val="24"/>
        </w:rPr>
        <w:t>economic theory</w:t>
      </w:r>
      <w:r w:rsidR="006C1AB0">
        <w:rPr>
          <w:rFonts w:ascii="Times New Roman" w:hAnsi="Times New Roman" w:cs="Times New Roman"/>
          <w:sz w:val="24"/>
          <w:szCs w:val="24"/>
        </w:rPr>
        <w:t xml:space="preserve"> promote</w:t>
      </w:r>
      <w:r w:rsidR="000847C1">
        <w:rPr>
          <w:rFonts w:ascii="Times New Roman" w:hAnsi="Times New Roman" w:cs="Times New Roman"/>
          <w:sz w:val="24"/>
          <w:szCs w:val="24"/>
        </w:rPr>
        <w:t>s</w:t>
      </w:r>
      <w:r w:rsidR="00AA6226">
        <w:rPr>
          <w:rFonts w:ascii="Times New Roman" w:hAnsi="Times New Roman" w:cs="Times New Roman"/>
          <w:sz w:val="24"/>
          <w:szCs w:val="24"/>
        </w:rPr>
        <w:t xml:space="preserve"> the</w:t>
      </w:r>
      <w:r w:rsidR="00297250">
        <w:rPr>
          <w:rFonts w:ascii="Times New Roman" w:hAnsi="Times New Roman" w:cs="Times New Roman"/>
          <w:sz w:val="24"/>
          <w:szCs w:val="24"/>
        </w:rPr>
        <w:t xml:space="preserve"> free flow of goods and</w:t>
      </w:r>
      <w:r w:rsidR="00AA6226">
        <w:rPr>
          <w:rFonts w:ascii="Times New Roman" w:hAnsi="Times New Roman" w:cs="Times New Roman"/>
          <w:sz w:val="24"/>
          <w:szCs w:val="24"/>
        </w:rPr>
        <w:t xml:space="preserve"> keep</w:t>
      </w:r>
      <w:r w:rsidR="00297250">
        <w:rPr>
          <w:rFonts w:ascii="Times New Roman" w:hAnsi="Times New Roman" w:cs="Times New Roman"/>
          <w:sz w:val="24"/>
          <w:szCs w:val="24"/>
        </w:rPr>
        <w:t>ing the economy</w:t>
      </w:r>
      <w:r w:rsidR="00AA6226">
        <w:rPr>
          <w:rFonts w:ascii="Times New Roman" w:hAnsi="Times New Roman" w:cs="Times New Roman"/>
          <w:sz w:val="24"/>
          <w:szCs w:val="24"/>
        </w:rPr>
        <w:t xml:space="preserve"> moving.  By imposing a designated time for the writing requirement, the court is thwarting traditional American economic policy by delaying financial transactions and stunting efficiency</w:t>
      </w:r>
      <w:r w:rsidR="00297250">
        <w:rPr>
          <w:rFonts w:ascii="Times New Roman" w:hAnsi="Times New Roman" w:cs="Times New Roman"/>
          <w:sz w:val="24"/>
          <w:szCs w:val="24"/>
        </w:rPr>
        <w:t xml:space="preserve"> by causing</w:t>
      </w:r>
      <w:r w:rsidR="001E65CD">
        <w:rPr>
          <w:rFonts w:ascii="Times New Roman" w:hAnsi="Times New Roman" w:cs="Times New Roman"/>
          <w:sz w:val="24"/>
          <w:szCs w:val="24"/>
        </w:rPr>
        <w:t xml:space="preserve"> work-for-hire parties to second guess their agreement</w:t>
      </w:r>
      <w:r w:rsidR="00005E10">
        <w:rPr>
          <w:rFonts w:ascii="Times New Roman" w:hAnsi="Times New Roman" w:cs="Times New Roman"/>
          <w:sz w:val="24"/>
          <w:szCs w:val="24"/>
        </w:rPr>
        <w:t>s</w:t>
      </w:r>
      <w:r w:rsidR="001E65CD">
        <w:rPr>
          <w:rFonts w:ascii="Times New Roman" w:hAnsi="Times New Roman" w:cs="Times New Roman"/>
          <w:sz w:val="24"/>
          <w:szCs w:val="24"/>
        </w:rPr>
        <w:t xml:space="preserve">. </w:t>
      </w:r>
      <w:r w:rsidR="00297250">
        <w:rPr>
          <w:rFonts w:ascii="Times New Roman" w:hAnsi="Times New Roman" w:cs="Times New Roman"/>
          <w:sz w:val="24"/>
          <w:szCs w:val="24"/>
        </w:rPr>
        <w:t>C</w:t>
      </w:r>
      <w:r w:rsidR="003722CE">
        <w:rPr>
          <w:rFonts w:ascii="Times New Roman" w:hAnsi="Times New Roman" w:cs="Times New Roman"/>
          <w:sz w:val="24"/>
          <w:szCs w:val="24"/>
        </w:rPr>
        <w:t>ourts should “allow</w:t>
      </w:r>
      <w:r w:rsidR="003722CE" w:rsidRPr="003722CE">
        <w:rPr>
          <w:rFonts w:ascii="Times New Roman" w:hAnsi="Times New Roman" w:cs="Times New Roman"/>
          <w:sz w:val="24"/>
          <w:szCs w:val="24"/>
        </w:rPr>
        <w:t xml:space="preserve"> for a flexible, case-by-case inquiry into the existence of a work-for-hire agreement</w:t>
      </w:r>
      <w:r w:rsidR="00297250">
        <w:rPr>
          <w:rFonts w:ascii="Times New Roman" w:hAnsi="Times New Roman" w:cs="Times New Roman"/>
          <w:sz w:val="24"/>
          <w:szCs w:val="24"/>
        </w:rPr>
        <w:t xml:space="preserve">.”  </w:t>
      </w:r>
      <w:r w:rsidR="00297250" w:rsidRPr="00297250">
        <w:rPr>
          <w:rFonts w:ascii="Times New Roman" w:hAnsi="Times New Roman" w:cs="Times New Roman"/>
          <w:sz w:val="24"/>
          <w:szCs w:val="24"/>
          <w:u w:val="single"/>
        </w:rPr>
        <w:t xml:space="preserve">Compaq Computer Corp. v. </w:t>
      </w:r>
      <w:proofErr w:type="spellStart"/>
      <w:r w:rsidR="00297250" w:rsidRPr="00297250">
        <w:rPr>
          <w:rFonts w:ascii="Times New Roman" w:hAnsi="Times New Roman" w:cs="Times New Roman"/>
          <w:sz w:val="24"/>
          <w:szCs w:val="24"/>
          <w:u w:val="single"/>
        </w:rPr>
        <w:t>Ergonome</w:t>
      </w:r>
      <w:proofErr w:type="spellEnd"/>
      <w:r w:rsidR="00297250" w:rsidRPr="00297250">
        <w:rPr>
          <w:rFonts w:ascii="Times New Roman" w:hAnsi="Times New Roman" w:cs="Times New Roman"/>
          <w:sz w:val="24"/>
          <w:szCs w:val="24"/>
          <w:u w:val="single"/>
        </w:rPr>
        <w:t xml:space="preserve"> Inc.</w:t>
      </w:r>
      <w:r w:rsidR="00297250" w:rsidRPr="00297250">
        <w:rPr>
          <w:rFonts w:ascii="Times New Roman" w:hAnsi="Times New Roman" w:cs="Times New Roman"/>
          <w:sz w:val="24"/>
          <w:szCs w:val="24"/>
        </w:rPr>
        <w:t>, 210 F. Su</w:t>
      </w:r>
      <w:r w:rsidR="00297250">
        <w:rPr>
          <w:rFonts w:ascii="Times New Roman" w:hAnsi="Times New Roman" w:cs="Times New Roman"/>
          <w:sz w:val="24"/>
          <w:szCs w:val="24"/>
        </w:rPr>
        <w:t xml:space="preserve">pp. 2d 839, 843 (S.D. Tex. 2001).  </w:t>
      </w:r>
      <w:r w:rsidR="008A41EA">
        <w:rPr>
          <w:rFonts w:ascii="Times New Roman" w:hAnsi="Times New Roman" w:cs="Times New Roman"/>
          <w:sz w:val="24"/>
          <w:szCs w:val="24"/>
        </w:rPr>
        <w:t>Given this case is between a television station and an experienced screenwriter,</w:t>
      </w:r>
      <w:r w:rsidR="001E65CD">
        <w:rPr>
          <w:rFonts w:ascii="Times New Roman" w:hAnsi="Times New Roman" w:cs="Times New Roman"/>
          <w:sz w:val="24"/>
          <w:szCs w:val="24"/>
        </w:rPr>
        <w:t xml:space="preserve"> who </w:t>
      </w:r>
      <w:r w:rsidR="00297250">
        <w:rPr>
          <w:rFonts w:ascii="Times New Roman" w:hAnsi="Times New Roman" w:cs="Times New Roman"/>
          <w:sz w:val="24"/>
          <w:szCs w:val="24"/>
        </w:rPr>
        <w:t>should</w:t>
      </w:r>
      <w:r w:rsidR="001E65CD">
        <w:rPr>
          <w:rFonts w:ascii="Times New Roman" w:hAnsi="Times New Roman" w:cs="Times New Roman"/>
          <w:sz w:val="24"/>
          <w:szCs w:val="24"/>
        </w:rPr>
        <w:t xml:space="preserve"> be more knowledgeable about these laws,</w:t>
      </w:r>
      <w:r w:rsidR="008A41EA">
        <w:rPr>
          <w:rFonts w:ascii="Times New Roman" w:hAnsi="Times New Roman" w:cs="Times New Roman"/>
          <w:sz w:val="24"/>
          <w:szCs w:val="24"/>
        </w:rPr>
        <w:t xml:space="preserve"> it would be reasonable to infer th</w:t>
      </w:r>
      <w:r w:rsidR="00B51966">
        <w:rPr>
          <w:rFonts w:ascii="Times New Roman" w:hAnsi="Times New Roman" w:cs="Times New Roman"/>
          <w:sz w:val="24"/>
          <w:szCs w:val="24"/>
        </w:rPr>
        <w:t>at</w:t>
      </w:r>
      <w:r w:rsidR="008A41EA">
        <w:rPr>
          <w:rFonts w:ascii="Times New Roman" w:hAnsi="Times New Roman" w:cs="Times New Roman"/>
          <w:sz w:val="24"/>
          <w:szCs w:val="24"/>
        </w:rPr>
        <w:t xml:space="preserve"> reading in a writing requirement would make </w:t>
      </w:r>
      <w:r w:rsidR="00B51966">
        <w:rPr>
          <w:rFonts w:ascii="Times New Roman" w:hAnsi="Times New Roman" w:cs="Times New Roman"/>
          <w:sz w:val="24"/>
          <w:szCs w:val="24"/>
        </w:rPr>
        <w:t>future</w:t>
      </w:r>
      <w:r w:rsidR="00297250">
        <w:rPr>
          <w:rFonts w:ascii="Times New Roman" w:hAnsi="Times New Roman" w:cs="Times New Roman"/>
          <w:sz w:val="24"/>
          <w:szCs w:val="24"/>
        </w:rPr>
        <w:t>, less-sophisticated</w:t>
      </w:r>
      <w:r w:rsidR="00B51966">
        <w:rPr>
          <w:rFonts w:ascii="Times New Roman" w:hAnsi="Times New Roman" w:cs="Times New Roman"/>
          <w:sz w:val="24"/>
          <w:szCs w:val="24"/>
        </w:rPr>
        <w:t xml:space="preserve"> work-for-</w:t>
      </w:r>
      <w:r w:rsidR="008A41EA">
        <w:rPr>
          <w:rFonts w:ascii="Times New Roman" w:hAnsi="Times New Roman" w:cs="Times New Roman"/>
          <w:sz w:val="24"/>
          <w:szCs w:val="24"/>
        </w:rPr>
        <w:t xml:space="preserve">hire parties hesitant to enter into agreements.  If the court rules in </w:t>
      </w:r>
      <w:r w:rsidR="00B51966">
        <w:rPr>
          <w:rFonts w:ascii="Times New Roman" w:hAnsi="Times New Roman" w:cs="Times New Roman"/>
          <w:sz w:val="24"/>
          <w:szCs w:val="24"/>
        </w:rPr>
        <w:t xml:space="preserve">our favor and reads the statute the way </w:t>
      </w:r>
      <w:r w:rsidR="00B51966" w:rsidRPr="00B51966">
        <w:rPr>
          <w:rFonts w:ascii="Times New Roman" w:hAnsi="Times New Roman" w:cs="Times New Roman"/>
          <w:sz w:val="24"/>
          <w:szCs w:val="24"/>
          <w:u w:val="single"/>
        </w:rPr>
        <w:t>Playboy v. Dumas</w:t>
      </w:r>
      <w:r w:rsidR="00B51966">
        <w:rPr>
          <w:rFonts w:ascii="Times New Roman" w:hAnsi="Times New Roman" w:cs="Times New Roman"/>
          <w:sz w:val="24"/>
          <w:szCs w:val="24"/>
        </w:rPr>
        <w:t xml:space="preserve"> does, Congress’</w:t>
      </w:r>
      <w:r w:rsidR="00297250">
        <w:rPr>
          <w:rFonts w:ascii="Times New Roman" w:hAnsi="Times New Roman" w:cs="Times New Roman"/>
          <w:sz w:val="24"/>
          <w:szCs w:val="24"/>
        </w:rPr>
        <w:t>s</w:t>
      </w:r>
      <w:r w:rsidR="00B51966">
        <w:rPr>
          <w:rFonts w:ascii="Times New Roman" w:hAnsi="Times New Roman" w:cs="Times New Roman"/>
          <w:sz w:val="24"/>
          <w:szCs w:val="24"/>
        </w:rPr>
        <w:t xml:space="preserve"> legislative intent of predictability </w:t>
      </w:r>
      <w:r w:rsidR="00297250">
        <w:rPr>
          <w:rFonts w:ascii="Times New Roman" w:hAnsi="Times New Roman" w:cs="Times New Roman"/>
          <w:sz w:val="24"/>
          <w:szCs w:val="24"/>
        </w:rPr>
        <w:t xml:space="preserve">and flexibility will still be upheld.  </w:t>
      </w:r>
      <w:r w:rsidR="00507810">
        <w:rPr>
          <w:rFonts w:ascii="Times New Roman" w:hAnsi="Times New Roman" w:cs="Times New Roman"/>
          <w:sz w:val="24"/>
          <w:szCs w:val="24"/>
        </w:rPr>
        <w:t>T</w:t>
      </w:r>
      <w:r w:rsidR="00475B67">
        <w:rPr>
          <w:rFonts w:ascii="Times New Roman" w:hAnsi="Times New Roman" w:cs="Times New Roman"/>
          <w:sz w:val="24"/>
          <w:szCs w:val="24"/>
        </w:rPr>
        <w:t>he court should deny</w:t>
      </w:r>
      <w:r w:rsidR="00EF0438">
        <w:rPr>
          <w:rFonts w:ascii="Times New Roman" w:hAnsi="Times New Roman" w:cs="Times New Roman"/>
          <w:sz w:val="24"/>
          <w:szCs w:val="24"/>
        </w:rPr>
        <w:t xml:space="preserve"> </w:t>
      </w:r>
      <w:r w:rsidR="00297250">
        <w:rPr>
          <w:rFonts w:ascii="Times New Roman" w:hAnsi="Times New Roman" w:cs="Times New Roman"/>
          <w:sz w:val="24"/>
          <w:szCs w:val="24"/>
        </w:rPr>
        <w:t>Defendants’</w:t>
      </w:r>
      <w:r w:rsidR="00EF0438">
        <w:rPr>
          <w:rFonts w:ascii="Times New Roman" w:hAnsi="Times New Roman" w:cs="Times New Roman"/>
          <w:sz w:val="24"/>
          <w:szCs w:val="24"/>
        </w:rPr>
        <w:t xml:space="preserve"> motion to dismiss ba</w:t>
      </w:r>
      <w:r w:rsidR="00297250">
        <w:rPr>
          <w:rFonts w:ascii="Times New Roman" w:hAnsi="Times New Roman" w:cs="Times New Roman"/>
          <w:sz w:val="24"/>
          <w:szCs w:val="24"/>
        </w:rPr>
        <w:t>sed on</w:t>
      </w:r>
      <w:r w:rsidR="00EF0438">
        <w:rPr>
          <w:rFonts w:ascii="Times New Roman" w:hAnsi="Times New Roman" w:cs="Times New Roman"/>
          <w:sz w:val="24"/>
          <w:szCs w:val="24"/>
        </w:rPr>
        <w:t xml:space="preserve"> economic protectionism</w:t>
      </w:r>
      <w:r w:rsidR="00297250">
        <w:rPr>
          <w:rFonts w:ascii="Times New Roman" w:hAnsi="Times New Roman" w:cs="Times New Roman"/>
          <w:sz w:val="24"/>
          <w:szCs w:val="24"/>
        </w:rPr>
        <w:t xml:space="preserve"> theory</w:t>
      </w:r>
      <w:r w:rsidR="00EF0438">
        <w:rPr>
          <w:rFonts w:ascii="Times New Roman" w:hAnsi="Times New Roman" w:cs="Times New Roman"/>
          <w:sz w:val="24"/>
          <w:szCs w:val="24"/>
        </w:rPr>
        <w:t xml:space="preserve">. </w:t>
      </w:r>
    </w:p>
    <w:p w14:paraId="4B2C0BD0" w14:textId="77777777" w:rsidR="00EF0438" w:rsidRDefault="002F106F" w:rsidP="002F106F">
      <w:pPr>
        <w:spacing w:after="0" w:line="480" w:lineRule="auto"/>
        <w:ind w:firstLine="720"/>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Courts have judged cases based on the traditional contracts principle, “freedom of contract.”  </w:t>
      </w:r>
      <w:proofErr w:type="gramStart"/>
      <w:r w:rsidRPr="002F106F">
        <w:rPr>
          <w:rFonts w:ascii="Times New Roman" w:eastAsia="Times New Roman" w:hAnsi="Times New Roman" w:cs="Times New Roman"/>
          <w:sz w:val="24"/>
          <w:szCs w:val="24"/>
          <w:u w:val="single"/>
        </w:rPr>
        <w:t>Smiley v. State of Kansas</w:t>
      </w:r>
      <w:r w:rsidRPr="002F106F">
        <w:rPr>
          <w:rFonts w:ascii="Times New Roman" w:eastAsia="Times New Roman" w:hAnsi="Times New Roman" w:cs="Times New Roman"/>
          <w:sz w:val="24"/>
          <w:szCs w:val="24"/>
        </w:rPr>
        <w:t>, 196 U.S. 447 (1905)</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Freedom of contract is the idea that parties </w:t>
      </w:r>
      <w:r w:rsidR="00297250">
        <w:rPr>
          <w:rFonts w:ascii="Times New Roman" w:eastAsia="Times New Roman" w:hAnsi="Times New Roman" w:cs="Times New Roman"/>
          <w:sz w:val="24"/>
          <w:szCs w:val="24"/>
        </w:rPr>
        <w:t>should</w:t>
      </w:r>
      <w:r>
        <w:rPr>
          <w:rFonts w:ascii="Times New Roman" w:eastAsia="Times New Roman" w:hAnsi="Times New Roman" w:cs="Times New Roman"/>
          <w:sz w:val="24"/>
          <w:szCs w:val="24"/>
        </w:rPr>
        <w:t xml:space="preserve"> to </w:t>
      </w:r>
      <w:r w:rsidRPr="002F106F">
        <w:rPr>
          <w:rFonts w:ascii="Times New Roman" w:eastAsia="Times New Roman" w:hAnsi="Times New Roman" w:cs="Times New Roman"/>
          <w:sz w:val="24"/>
          <w:szCs w:val="24"/>
        </w:rPr>
        <w:t>decide for themselves what responsibilities to take on by contract, with few restrictions</w:t>
      </w:r>
      <w:r>
        <w:rPr>
          <w:rFonts w:ascii="Times New Roman" w:eastAsia="Times New Roman" w:hAnsi="Times New Roman" w:cs="Times New Roman"/>
          <w:sz w:val="24"/>
          <w:szCs w:val="24"/>
        </w:rPr>
        <w:t xml:space="preserve"> </w:t>
      </w:r>
      <w:r w:rsidR="00297250">
        <w:rPr>
          <w:rFonts w:ascii="Times New Roman" w:eastAsia="Times New Roman" w:hAnsi="Times New Roman" w:cs="Times New Roman"/>
          <w:sz w:val="24"/>
          <w:szCs w:val="24"/>
        </w:rPr>
        <w:t>obstructing them</w:t>
      </w:r>
      <w:r>
        <w:rPr>
          <w:rFonts w:ascii="Times New Roman" w:eastAsia="Times New Roman" w:hAnsi="Times New Roman" w:cs="Times New Roman"/>
          <w:sz w:val="24"/>
          <w:szCs w:val="24"/>
        </w:rPr>
        <w:t xml:space="preserve">.  </w:t>
      </w:r>
      <w:r w:rsidR="00172095" w:rsidRPr="00172095">
        <w:rPr>
          <w:rFonts w:ascii="Times New Roman" w:eastAsia="Times New Roman" w:hAnsi="Times New Roman" w:cs="Times New Roman"/>
          <w:sz w:val="24"/>
          <w:szCs w:val="24"/>
          <w:u w:val="single"/>
        </w:rPr>
        <w:t>West Coast Hotel Co. v. Parrish</w:t>
      </w:r>
      <w:r w:rsidR="00172095" w:rsidRPr="00172095">
        <w:rPr>
          <w:rFonts w:ascii="Times New Roman" w:eastAsia="Times New Roman" w:hAnsi="Times New Roman" w:cs="Times New Roman"/>
          <w:sz w:val="24"/>
          <w:szCs w:val="24"/>
        </w:rPr>
        <w:t>, 300 U.S. 379</w:t>
      </w:r>
      <w:r w:rsidR="00172095">
        <w:rPr>
          <w:rFonts w:ascii="Times New Roman" w:eastAsia="Times New Roman" w:hAnsi="Times New Roman" w:cs="Times New Roman"/>
          <w:sz w:val="24"/>
          <w:szCs w:val="24"/>
        </w:rPr>
        <w:t>, 391</w:t>
      </w:r>
      <w:r w:rsidR="00172095" w:rsidRPr="00172095">
        <w:rPr>
          <w:rFonts w:ascii="Times New Roman" w:eastAsia="Times New Roman" w:hAnsi="Times New Roman" w:cs="Times New Roman"/>
          <w:sz w:val="24"/>
          <w:szCs w:val="24"/>
        </w:rPr>
        <w:t xml:space="preserve"> (1937)</w:t>
      </w:r>
      <w:r w:rsidR="001720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This promotes the idea of the “free flowing economy” mentioned above.  Ruling in our favor would also promote contractual autonomy,</w:t>
      </w:r>
      <w:r w:rsidR="00297250">
        <w:rPr>
          <w:rFonts w:ascii="Times New Roman" w:eastAsia="Times New Roman" w:hAnsi="Times New Roman" w:cs="Times New Roman"/>
          <w:sz w:val="24"/>
          <w:szCs w:val="24"/>
        </w:rPr>
        <w:t xml:space="preserve"> another principle encouraging</w:t>
      </w:r>
      <w:r>
        <w:rPr>
          <w:rFonts w:ascii="Times New Roman" w:eastAsia="Times New Roman" w:hAnsi="Times New Roman" w:cs="Times New Roman"/>
          <w:sz w:val="24"/>
          <w:szCs w:val="24"/>
        </w:rPr>
        <w:t xml:space="preserve"> </w:t>
      </w:r>
      <w:r w:rsidR="00297250">
        <w:rPr>
          <w:rFonts w:ascii="Times New Roman" w:eastAsia="Times New Roman" w:hAnsi="Times New Roman" w:cs="Times New Roman"/>
          <w:sz w:val="24"/>
          <w:szCs w:val="24"/>
        </w:rPr>
        <w:t xml:space="preserve">negotiations between </w:t>
      </w:r>
      <w:r>
        <w:rPr>
          <w:rFonts w:ascii="Times New Roman" w:eastAsia="Times New Roman" w:hAnsi="Times New Roman" w:cs="Times New Roman"/>
          <w:sz w:val="24"/>
          <w:szCs w:val="24"/>
        </w:rPr>
        <w:t xml:space="preserve">the parties </w:t>
      </w:r>
      <w:r w:rsidR="00297250">
        <w:rPr>
          <w:rFonts w:ascii="Times New Roman" w:eastAsia="Times New Roman" w:hAnsi="Times New Roman" w:cs="Times New Roman"/>
          <w:sz w:val="24"/>
          <w:szCs w:val="24"/>
        </w:rPr>
        <w:t xml:space="preserve">without judicial interference. </w:t>
      </w:r>
      <w:proofErr w:type="gramStart"/>
      <w:r w:rsidR="00491A6E" w:rsidRPr="00491A6E">
        <w:rPr>
          <w:rFonts w:ascii="Times New Roman" w:eastAsia="Times New Roman" w:hAnsi="Times New Roman" w:cs="Times New Roman"/>
          <w:sz w:val="24"/>
          <w:szCs w:val="24"/>
          <w:u w:val="single"/>
        </w:rPr>
        <w:t xml:space="preserve">Totem Marine Tug &amp; Barge v. </w:t>
      </w:r>
      <w:proofErr w:type="spellStart"/>
      <w:r w:rsidR="00491A6E" w:rsidRPr="00491A6E">
        <w:rPr>
          <w:rFonts w:ascii="Times New Roman" w:eastAsia="Times New Roman" w:hAnsi="Times New Roman" w:cs="Times New Roman"/>
          <w:sz w:val="24"/>
          <w:szCs w:val="24"/>
          <w:u w:val="single"/>
        </w:rPr>
        <w:t>Alyeska</w:t>
      </w:r>
      <w:proofErr w:type="spellEnd"/>
      <w:r w:rsidR="00491A6E" w:rsidRPr="00491A6E">
        <w:rPr>
          <w:rFonts w:ascii="Times New Roman" w:eastAsia="Times New Roman" w:hAnsi="Times New Roman" w:cs="Times New Roman"/>
          <w:sz w:val="24"/>
          <w:szCs w:val="24"/>
          <w:u w:val="single"/>
        </w:rPr>
        <w:t xml:space="preserve"> Pipeline Serv. Co.</w:t>
      </w:r>
      <w:r w:rsidR="00491A6E" w:rsidRPr="00491A6E">
        <w:rPr>
          <w:rFonts w:ascii="Times New Roman" w:eastAsia="Times New Roman" w:hAnsi="Times New Roman" w:cs="Times New Roman"/>
          <w:sz w:val="24"/>
          <w:szCs w:val="24"/>
        </w:rPr>
        <w:t>, 584 P.2d 15, 21 (Alaska 1978)</w:t>
      </w:r>
      <w:r w:rsidR="00491A6E">
        <w:rPr>
          <w:rFonts w:ascii="Times New Roman" w:eastAsia="Times New Roman" w:hAnsi="Times New Roman" w:cs="Times New Roman"/>
          <w:sz w:val="24"/>
          <w:szCs w:val="24"/>
        </w:rPr>
        <w:t>.</w:t>
      </w:r>
      <w:proofErr w:type="gramEnd"/>
      <w:r w:rsidR="00491A6E">
        <w:rPr>
          <w:rFonts w:ascii="Times New Roman" w:eastAsia="Times New Roman" w:hAnsi="Times New Roman" w:cs="Times New Roman"/>
          <w:sz w:val="24"/>
          <w:szCs w:val="24"/>
        </w:rPr>
        <w:t xml:space="preserve"> </w:t>
      </w:r>
      <w:r w:rsidR="00297250">
        <w:rPr>
          <w:rFonts w:ascii="Times New Roman" w:eastAsia="Times New Roman" w:hAnsi="Times New Roman" w:cs="Times New Roman"/>
          <w:sz w:val="24"/>
          <w:szCs w:val="24"/>
        </w:rPr>
        <w:t xml:space="preserve"> </w:t>
      </w:r>
      <w:r w:rsidR="001E65CD">
        <w:rPr>
          <w:rFonts w:ascii="Times New Roman" w:eastAsia="Times New Roman" w:hAnsi="Times New Roman" w:cs="Times New Roman"/>
          <w:sz w:val="24"/>
          <w:szCs w:val="24"/>
        </w:rPr>
        <w:t xml:space="preserve">The parties agreed on the work-for-hire and if </w:t>
      </w:r>
      <w:r w:rsidR="00297250">
        <w:rPr>
          <w:rFonts w:ascii="Times New Roman" w:eastAsia="Times New Roman" w:hAnsi="Times New Roman" w:cs="Times New Roman"/>
          <w:sz w:val="24"/>
          <w:szCs w:val="24"/>
        </w:rPr>
        <w:t>the court</w:t>
      </w:r>
      <w:r w:rsidR="001E65CD">
        <w:rPr>
          <w:rFonts w:ascii="Times New Roman" w:eastAsia="Times New Roman" w:hAnsi="Times New Roman" w:cs="Times New Roman"/>
          <w:sz w:val="24"/>
          <w:szCs w:val="24"/>
        </w:rPr>
        <w:t xml:space="preserve"> interfere</w:t>
      </w:r>
      <w:r w:rsidR="00297250">
        <w:rPr>
          <w:rFonts w:ascii="Times New Roman" w:eastAsia="Times New Roman" w:hAnsi="Times New Roman" w:cs="Times New Roman"/>
          <w:sz w:val="24"/>
          <w:szCs w:val="24"/>
        </w:rPr>
        <w:t>s</w:t>
      </w:r>
      <w:r w:rsidR="001E65CD">
        <w:rPr>
          <w:rFonts w:ascii="Times New Roman" w:eastAsia="Times New Roman" w:hAnsi="Times New Roman" w:cs="Times New Roman"/>
          <w:sz w:val="24"/>
          <w:szCs w:val="24"/>
        </w:rPr>
        <w:t xml:space="preserve"> with that, they are </w:t>
      </w:r>
      <w:r w:rsidR="00297250">
        <w:rPr>
          <w:rFonts w:ascii="Times New Roman" w:eastAsia="Times New Roman" w:hAnsi="Times New Roman" w:cs="Times New Roman"/>
          <w:sz w:val="24"/>
          <w:szCs w:val="24"/>
        </w:rPr>
        <w:t>hindering</w:t>
      </w:r>
      <w:r w:rsidR="001E65CD">
        <w:rPr>
          <w:rFonts w:ascii="Times New Roman" w:eastAsia="Times New Roman" w:hAnsi="Times New Roman" w:cs="Times New Roman"/>
          <w:sz w:val="24"/>
          <w:szCs w:val="24"/>
        </w:rPr>
        <w:t xml:space="preserve"> the mutual intent of the parties. </w:t>
      </w:r>
    </w:p>
    <w:p w14:paraId="73CE0D64" w14:textId="77777777" w:rsidR="00172095" w:rsidRDefault="00172095" w:rsidP="002F106F">
      <w:pPr>
        <w:spacing w:after="0" w:line="480" w:lineRule="auto"/>
        <w:ind w:firstLine="720"/>
        <w:contextualSpacing/>
        <w:rPr>
          <w:rFonts w:ascii="Times New Roman" w:eastAsia="Times New Roman" w:hAnsi="Times New Roman" w:cs="Times New Roman"/>
          <w:sz w:val="24"/>
          <w:szCs w:val="24"/>
        </w:rPr>
      </w:pPr>
    </w:p>
    <w:p w14:paraId="42E4A592" w14:textId="77777777" w:rsidR="003B47BC" w:rsidRPr="003B47BC" w:rsidRDefault="003B47BC" w:rsidP="00172095">
      <w:pPr>
        <w:spacing w:after="0" w:line="48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Conclusion</w:t>
      </w:r>
    </w:p>
    <w:p w14:paraId="58B0AFC6" w14:textId="77777777" w:rsidR="004D0920" w:rsidRDefault="003B47BC" w:rsidP="003B47BC">
      <w:pPr>
        <w:spacing w:after="0" w:line="480" w:lineRule="auto"/>
        <w:contextualSpacing/>
        <w:rPr>
          <w:rStyle w:val="st"/>
          <w:rFonts w:ascii="Times New Roman" w:hAnsi="Times New Roman" w:cs="Times New Roman"/>
          <w:sz w:val="24"/>
        </w:rPr>
      </w:pPr>
      <w:r>
        <w:rPr>
          <w:rStyle w:val="st"/>
          <w:rFonts w:ascii="Times New Roman" w:hAnsi="Times New Roman" w:cs="Times New Roman"/>
          <w:sz w:val="24"/>
        </w:rPr>
        <w:t xml:space="preserve">                  In conclusion, t</w:t>
      </w:r>
      <w:r w:rsidRPr="003B47BC">
        <w:rPr>
          <w:rStyle w:val="st"/>
          <w:rFonts w:ascii="Times New Roman" w:hAnsi="Times New Roman" w:cs="Times New Roman"/>
          <w:sz w:val="24"/>
        </w:rPr>
        <w:t>he court should deny Defendants’ motion to di</w:t>
      </w:r>
      <w:r w:rsidR="00E603E5">
        <w:rPr>
          <w:rStyle w:val="st"/>
          <w:rFonts w:ascii="Times New Roman" w:hAnsi="Times New Roman" w:cs="Times New Roman"/>
          <w:sz w:val="24"/>
        </w:rPr>
        <w:t>smiss for the following reasons</w:t>
      </w:r>
      <w:r w:rsidR="00297250">
        <w:rPr>
          <w:rStyle w:val="st"/>
          <w:rFonts w:ascii="Times New Roman" w:hAnsi="Times New Roman" w:cs="Times New Roman"/>
          <w:sz w:val="24"/>
        </w:rPr>
        <w:t>: t</w:t>
      </w:r>
      <w:r w:rsidRPr="003B47BC">
        <w:rPr>
          <w:rStyle w:val="st"/>
          <w:rFonts w:ascii="Times New Roman" w:hAnsi="Times New Roman" w:cs="Times New Roman"/>
          <w:sz w:val="24"/>
        </w:rPr>
        <w:t xml:space="preserve">he plain language of the statute </w:t>
      </w:r>
      <w:r w:rsidR="00297250">
        <w:rPr>
          <w:rStyle w:val="st"/>
          <w:rFonts w:ascii="Times New Roman" w:hAnsi="Times New Roman" w:cs="Times New Roman"/>
          <w:sz w:val="24"/>
        </w:rPr>
        <w:t xml:space="preserve">does not require a </w:t>
      </w:r>
      <w:r w:rsidR="00E603E5">
        <w:rPr>
          <w:rStyle w:val="st"/>
          <w:rFonts w:ascii="Times New Roman" w:hAnsi="Times New Roman" w:cs="Times New Roman"/>
          <w:sz w:val="24"/>
        </w:rPr>
        <w:t>pre-creation writing requirement</w:t>
      </w:r>
      <w:r w:rsidR="00297250">
        <w:rPr>
          <w:rStyle w:val="st"/>
          <w:rFonts w:ascii="Times New Roman" w:hAnsi="Times New Roman" w:cs="Times New Roman"/>
          <w:sz w:val="24"/>
        </w:rPr>
        <w:t>,</w:t>
      </w:r>
      <w:r w:rsidR="00E603E5">
        <w:rPr>
          <w:rStyle w:val="st"/>
          <w:rFonts w:ascii="Times New Roman" w:hAnsi="Times New Roman" w:cs="Times New Roman"/>
          <w:sz w:val="24"/>
        </w:rPr>
        <w:t xml:space="preserve"> </w:t>
      </w:r>
      <w:r w:rsidR="00297250">
        <w:rPr>
          <w:rStyle w:val="st"/>
          <w:rFonts w:ascii="Times New Roman" w:hAnsi="Times New Roman" w:cs="Times New Roman"/>
          <w:sz w:val="24"/>
        </w:rPr>
        <w:t>denying the</w:t>
      </w:r>
      <w:r w:rsidR="00E603E5">
        <w:rPr>
          <w:rStyle w:val="st"/>
          <w:rFonts w:ascii="Times New Roman" w:hAnsi="Times New Roman" w:cs="Times New Roman"/>
          <w:sz w:val="24"/>
        </w:rPr>
        <w:t xml:space="preserve"> motion to dismiss would </w:t>
      </w:r>
      <w:r w:rsidRPr="003B47BC">
        <w:rPr>
          <w:rStyle w:val="st"/>
          <w:rFonts w:ascii="Times New Roman" w:hAnsi="Times New Roman" w:cs="Times New Roman"/>
          <w:sz w:val="24"/>
        </w:rPr>
        <w:t xml:space="preserve">be consistent with </w:t>
      </w:r>
      <w:r w:rsidR="00E603E5">
        <w:rPr>
          <w:rStyle w:val="st"/>
          <w:rFonts w:ascii="Times New Roman" w:hAnsi="Times New Roman" w:cs="Times New Roman"/>
          <w:sz w:val="24"/>
        </w:rPr>
        <w:t>legislati</w:t>
      </w:r>
      <w:r w:rsidR="00E603E5" w:rsidRPr="00E603E5">
        <w:rPr>
          <w:rStyle w:val="st"/>
          <w:rFonts w:ascii="Times New Roman" w:hAnsi="Times New Roman" w:cs="Times New Roman"/>
          <w:sz w:val="24"/>
        </w:rPr>
        <w:t>v</w:t>
      </w:r>
      <w:r w:rsidR="00E603E5">
        <w:rPr>
          <w:rStyle w:val="st"/>
          <w:rFonts w:ascii="Times New Roman" w:hAnsi="Times New Roman" w:cs="Times New Roman"/>
          <w:sz w:val="24"/>
        </w:rPr>
        <w:t xml:space="preserve">e intent and </w:t>
      </w:r>
      <w:r w:rsidR="00A203EF">
        <w:rPr>
          <w:rStyle w:val="st"/>
          <w:rFonts w:ascii="Times New Roman" w:hAnsi="Times New Roman" w:cs="Times New Roman"/>
          <w:sz w:val="24"/>
        </w:rPr>
        <w:t>past opinions</w:t>
      </w:r>
      <w:r w:rsidR="00297250">
        <w:rPr>
          <w:rStyle w:val="st"/>
          <w:rFonts w:ascii="Times New Roman" w:hAnsi="Times New Roman" w:cs="Times New Roman"/>
          <w:sz w:val="24"/>
        </w:rPr>
        <w:t>, and</w:t>
      </w:r>
      <w:r w:rsidR="00E603E5">
        <w:rPr>
          <w:rStyle w:val="st"/>
          <w:rFonts w:ascii="Times New Roman" w:hAnsi="Times New Roman" w:cs="Times New Roman"/>
          <w:sz w:val="24"/>
        </w:rPr>
        <w:t xml:space="preserve"> </w:t>
      </w:r>
      <w:r w:rsidRPr="003B47BC">
        <w:rPr>
          <w:rStyle w:val="st"/>
          <w:rFonts w:ascii="Times New Roman" w:hAnsi="Times New Roman" w:cs="Times New Roman"/>
          <w:sz w:val="24"/>
        </w:rPr>
        <w:t xml:space="preserve">denying </w:t>
      </w:r>
      <w:r w:rsidR="00297250">
        <w:rPr>
          <w:rStyle w:val="st"/>
          <w:rFonts w:ascii="Times New Roman" w:hAnsi="Times New Roman" w:cs="Times New Roman"/>
          <w:sz w:val="24"/>
        </w:rPr>
        <w:t xml:space="preserve">the </w:t>
      </w:r>
      <w:r w:rsidRPr="003B47BC">
        <w:rPr>
          <w:rStyle w:val="st"/>
          <w:rFonts w:ascii="Times New Roman" w:hAnsi="Times New Roman" w:cs="Times New Roman"/>
          <w:sz w:val="24"/>
        </w:rPr>
        <w:t xml:space="preserve">motion to dismiss would be </w:t>
      </w:r>
      <w:r w:rsidR="00E603E5">
        <w:rPr>
          <w:rStyle w:val="st"/>
          <w:rFonts w:ascii="Times New Roman" w:hAnsi="Times New Roman" w:cs="Times New Roman"/>
          <w:sz w:val="24"/>
        </w:rPr>
        <w:t>suppor</w:t>
      </w:r>
      <w:r w:rsidR="00297250">
        <w:rPr>
          <w:rStyle w:val="st"/>
          <w:rFonts w:ascii="Times New Roman" w:hAnsi="Times New Roman" w:cs="Times New Roman"/>
          <w:sz w:val="24"/>
        </w:rPr>
        <w:t>t</w:t>
      </w:r>
      <w:r w:rsidR="00E603E5">
        <w:rPr>
          <w:rStyle w:val="st"/>
          <w:rFonts w:ascii="Times New Roman" w:hAnsi="Times New Roman" w:cs="Times New Roman"/>
          <w:sz w:val="24"/>
        </w:rPr>
        <w:t xml:space="preserve"> public policy – upholding separation of powers, maintaining judicial economy, and </w:t>
      </w:r>
      <w:r w:rsidR="00297250">
        <w:rPr>
          <w:rStyle w:val="st"/>
          <w:rFonts w:ascii="Times New Roman" w:hAnsi="Times New Roman" w:cs="Times New Roman"/>
          <w:sz w:val="24"/>
        </w:rPr>
        <w:t>sustaining</w:t>
      </w:r>
      <w:r w:rsidR="00E603E5">
        <w:rPr>
          <w:rStyle w:val="st"/>
          <w:rFonts w:ascii="Times New Roman" w:hAnsi="Times New Roman" w:cs="Times New Roman"/>
          <w:sz w:val="24"/>
        </w:rPr>
        <w:t xml:space="preserve"> free market and freedom of </w:t>
      </w:r>
      <w:r w:rsidR="00297250">
        <w:rPr>
          <w:rStyle w:val="st"/>
          <w:rFonts w:ascii="Times New Roman" w:hAnsi="Times New Roman" w:cs="Times New Roman"/>
          <w:sz w:val="24"/>
        </w:rPr>
        <w:t xml:space="preserve">contract doctrines. </w:t>
      </w:r>
      <w:r w:rsidR="00491A6E">
        <w:rPr>
          <w:rStyle w:val="st"/>
          <w:rFonts w:ascii="Times New Roman" w:hAnsi="Times New Roman" w:cs="Times New Roman"/>
          <w:sz w:val="24"/>
        </w:rPr>
        <w:t xml:space="preserve"> </w:t>
      </w:r>
    </w:p>
    <w:p w14:paraId="0D5421B0" w14:textId="77777777" w:rsidR="00E603E5" w:rsidRDefault="00E603E5" w:rsidP="003B47BC">
      <w:pPr>
        <w:spacing w:after="0" w:line="480" w:lineRule="auto"/>
        <w:contextualSpacing/>
        <w:rPr>
          <w:rStyle w:val="st"/>
          <w:rFonts w:ascii="Times New Roman" w:hAnsi="Times New Roman" w:cs="Times New Roman"/>
          <w:sz w:val="24"/>
        </w:rPr>
      </w:pPr>
    </w:p>
    <w:p w14:paraId="6F9D1FD9" w14:textId="77777777" w:rsidR="00E603E5" w:rsidRDefault="00E603E5" w:rsidP="003B47BC">
      <w:pPr>
        <w:spacing w:after="0" w:line="480" w:lineRule="auto"/>
        <w:contextualSpacing/>
        <w:rPr>
          <w:rStyle w:val="st"/>
          <w:rFonts w:ascii="Times New Roman" w:hAnsi="Times New Roman" w:cs="Times New Roman"/>
          <w:sz w:val="24"/>
        </w:rPr>
      </w:pPr>
    </w:p>
    <w:p w14:paraId="79DBA989" w14:textId="77777777" w:rsidR="00153F26" w:rsidRPr="00153F26" w:rsidRDefault="00153F26" w:rsidP="00153F26">
      <w:pPr>
        <w:spacing w:line="240" w:lineRule="auto"/>
        <w:contextualSpacing/>
        <w:rPr>
          <w:rFonts w:ascii="Times New Roman" w:hAnsi="Times New Roman" w:cs="Times New Roman"/>
          <w:sz w:val="24"/>
        </w:rPr>
      </w:pPr>
      <w:r w:rsidRPr="00153F26">
        <w:rPr>
          <w:rFonts w:ascii="Times New Roman" w:hAnsi="Times New Roman" w:cs="Times New Roman"/>
          <w:sz w:val="24"/>
        </w:rPr>
        <w:t xml:space="preserve">Dated this </w:t>
      </w:r>
      <w:proofErr w:type="gramStart"/>
      <w:r w:rsidRPr="00153F26">
        <w:rPr>
          <w:rFonts w:ascii="Times New Roman" w:hAnsi="Times New Roman" w:cs="Times New Roman"/>
          <w:sz w:val="24"/>
        </w:rPr>
        <w:t>25 day</w:t>
      </w:r>
      <w:proofErr w:type="gramEnd"/>
      <w:r w:rsidRPr="00153F26">
        <w:rPr>
          <w:rFonts w:ascii="Times New Roman" w:hAnsi="Times New Roman" w:cs="Times New Roman"/>
          <w:sz w:val="24"/>
        </w:rPr>
        <w:t xml:space="preserve"> of March, 2010.</w:t>
      </w:r>
      <w:r w:rsidRPr="00153F26">
        <w:rPr>
          <w:rFonts w:ascii="Times New Roman" w:hAnsi="Times New Roman" w:cs="Times New Roman"/>
          <w:sz w:val="24"/>
        </w:rPr>
        <w:tab/>
      </w:r>
      <w:r w:rsidRPr="00153F26">
        <w:rPr>
          <w:rFonts w:ascii="Times New Roman" w:hAnsi="Times New Roman" w:cs="Times New Roman"/>
          <w:sz w:val="24"/>
        </w:rPr>
        <w:tab/>
      </w:r>
      <w:r w:rsidR="00172095">
        <w:rPr>
          <w:rFonts w:ascii="Times New Roman" w:hAnsi="Times New Roman" w:cs="Times New Roman"/>
          <w:sz w:val="24"/>
        </w:rPr>
        <w:t>_______________________________</w:t>
      </w:r>
    </w:p>
    <w:p w14:paraId="7B03E793" w14:textId="77777777" w:rsidR="00153F26" w:rsidRPr="00153F26" w:rsidRDefault="00153F26" w:rsidP="006440AA">
      <w:pPr>
        <w:spacing w:line="240" w:lineRule="auto"/>
        <w:contextualSpacing/>
        <w:rPr>
          <w:rFonts w:ascii="Times New Roman" w:hAnsi="Times New Roman" w:cs="Times New Roman"/>
          <w:sz w:val="24"/>
        </w:rPr>
      </w:pP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006440AA">
        <w:rPr>
          <w:rFonts w:ascii="Times New Roman" w:eastAsia="Times New Roman" w:hAnsi="Times New Roman" w:cs="Times New Roman"/>
          <w:sz w:val="24"/>
          <w:szCs w:val="24"/>
        </w:rPr>
        <w:t>&lt;redacted&gt;&lt;/redacted&gt;</w:t>
      </w:r>
      <w:bookmarkStart w:id="0" w:name="_GoBack"/>
      <w:bookmarkEnd w:id="0"/>
    </w:p>
    <w:p w14:paraId="5FD7E783" w14:textId="77777777" w:rsidR="00153F26" w:rsidRPr="00153F26" w:rsidRDefault="00153F26" w:rsidP="00153F26">
      <w:pPr>
        <w:spacing w:line="240" w:lineRule="auto"/>
        <w:contextualSpacing/>
        <w:rPr>
          <w:rFonts w:ascii="Times New Roman" w:hAnsi="Times New Roman" w:cs="Times New Roman"/>
          <w:sz w:val="24"/>
        </w:rPr>
      </w:pP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p>
    <w:p w14:paraId="78D98931" w14:textId="77777777" w:rsidR="00153F26" w:rsidRPr="00153F26" w:rsidRDefault="00153F26" w:rsidP="00153F26">
      <w:pPr>
        <w:spacing w:line="240" w:lineRule="auto"/>
        <w:ind w:left="720"/>
        <w:contextualSpacing/>
        <w:rPr>
          <w:rFonts w:ascii="Times New Roman" w:hAnsi="Times New Roman" w:cs="Times New Roman"/>
          <w:i/>
          <w:sz w:val="24"/>
        </w:rPr>
      </w:pP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r w:rsidRPr="00153F26">
        <w:rPr>
          <w:rFonts w:ascii="Times New Roman" w:hAnsi="Times New Roman" w:cs="Times New Roman"/>
          <w:sz w:val="24"/>
        </w:rPr>
        <w:tab/>
      </w:r>
      <w:proofErr w:type="gramStart"/>
      <w:r w:rsidRPr="00153F26">
        <w:rPr>
          <w:rFonts w:ascii="Times New Roman" w:hAnsi="Times New Roman" w:cs="Times New Roman"/>
          <w:i/>
          <w:sz w:val="24"/>
        </w:rPr>
        <w:t>Attorney for Plaintiff</w:t>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sidRPr="00153F26">
        <w:rPr>
          <w:rFonts w:ascii="Times New Roman" w:hAnsi="Times New Roman" w:cs="Times New Roman"/>
          <w:i/>
          <w:sz w:val="24"/>
        </w:rPr>
        <w:tab/>
      </w:r>
      <w:r>
        <w:rPr>
          <w:rFonts w:ascii="Times New Roman" w:hAnsi="Times New Roman" w:cs="Times New Roman"/>
          <w:i/>
          <w:sz w:val="24"/>
        </w:rPr>
        <w:t>OGS</w:t>
      </w:r>
      <w:r w:rsidR="00BA02B4">
        <w:rPr>
          <w:rFonts w:ascii="Times New Roman" w:hAnsi="Times New Roman" w:cs="Times New Roman"/>
          <w:i/>
          <w:sz w:val="24"/>
        </w:rPr>
        <w:t>,</w:t>
      </w:r>
      <w:r>
        <w:rPr>
          <w:rFonts w:ascii="Times New Roman" w:hAnsi="Times New Roman" w:cs="Times New Roman"/>
          <w:i/>
          <w:sz w:val="24"/>
        </w:rPr>
        <w:t xml:space="preserve"> TV Inc.</w:t>
      </w:r>
      <w:proofErr w:type="gramEnd"/>
      <w:r>
        <w:rPr>
          <w:rFonts w:ascii="Times New Roman" w:hAnsi="Times New Roman" w:cs="Times New Roman"/>
          <w:i/>
          <w:sz w:val="24"/>
        </w:rPr>
        <w:t xml:space="preserve"> </w:t>
      </w:r>
    </w:p>
    <w:p w14:paraId="4C711FA0" w14:textId="77777777" w:rsidR="004D0920" w:rsidRPr="004D0920" w:rsidRDefault="004D0920" w:rsidP="00A3659E">
      <w:pPr>
        <w:spacing w:line="480" w:lineRule="auto"/>
        <w:rPr>
          <w:rFonts w:ascii="Times New Roman" w:hAnsi="Times New Roman" w:cs="Times New Roman"/>
          <w:b/>
          <w:sz w:val="24"/>
        </w:rPr>
      </w:pPr>
    </w:p>
    <w:p w14:paraId="2AD71CA9" w14:textId="77777777" w:rsidR="0019446A" w:rsidRPr="00A53C8C" w:rsidRDefault="0019446A" w:rsidP="0019446A">
      <w:pPr>
        <w:pStyle w:val="ListParagraph"/>
        <w:spacing w:after="0" w:line="480" w:lineRule="auto"/>
        <w:ind w:left="360"/>
        <w:rPr>
          <w:rFonts w:ascii="Times New Roman" w:hAnsi="Times New Roman" w:cs="Times New Roman"/>
          <w:strike/>
          <w:sz w:val="24"/>
        </w:rPr>
      </w:pPr>
    </w:p>
    <w:sectPr w:rsidR="0019446A" w:rsidRPr="00A53C8C">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77890" w14:textId="77777777" w:rsidR="0066201A" w:rsidRDefault="0066201A" w:rsidP="007F130E">
      <w:pPr>
        <w:spacing w:after="0" w:line="240" w:lineRule="auto"/>
      </w:pPr>
      <w:r>
        <w:separator/>
      </w:r>
    </w:p>
  </w:endnote>
  <w:endnote w:type="continuationSeparator" w:id="0">
    <w:p w14:paraId="10D29ED4" w14:textId="77777777" w:rsidR="0066201A" w:rsidRDefault="0066201A" w:rsidP="007F1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1736"/>
      <w:docPartObj>
        <w:docPartGallery w:val="Page Numbers (Bottom of Page)"/>
        <w:docPartUnique/>
      </w:docPartObj>
    </w:sdtPr>
    <w:sdtEndPr>
      <w:rPr>
        <w:noProof/>
      </w:rPr>
    </w:sdtEndPr>
    <w:sdtContent>
      <w:p w14:paraId="28E4E76A" w14:textId="77777777" w:rsidR="00EF26C5" w:rsidRDefault="00EF26C5">
        <w:pPr>
          <w:pStyle w:val="Footer"/>
          <w:jc w:val="center"/>
        </w:pPr>
        <w:r w:rsidRPr="007F130E">
          <w:rPr>
            <w:rFonts w:ascii="Times New Roman" w:hAnsi="Times New Roman" w:cs="Times New Roman"/>
            <w:sz w:val="24"/>
          </w:rPr>
          <w:fldChar w:fldCharType="begin"/>
        </w:r>
        <w:r w:rsidRPr="007F130E">
          <w:rPr>
            <w:rFonts w:ascii="Times New Roman" w:hAnsi="Times New Roman" w:cs="Times New Roman"/>
            <w:sz w:val="24"/>
          </w:rPr>
          <w:instrText xml:space="preserve"> PAGE   \* MERGEFORMAT </w:instrText>
        </w:r>
        <w:r w:rsidRPr="007F130E">
          <w:rPr>
            <w:rFonts w:ascii="Times New Roman" w:hAnsi="Times New Roman" w:cs="Times New Roman"/>
            <w:sz w:val="24"/>
          </w:rPr>
          <w:fldChar w:fldCharType="separate"/>
        </w:r>
        <w:r w:rsidR="006440AA">
          <w:rPr>
            <w:rFonts w:ascii="Times New Roman" w:hAnsi="Times New Roman" w:cs="Times New Roman"/>
            <w:noProof/>
            <w:sz w:val="24"/>
          </w:rPr>
          <w:t>13</w:t>
        </w:r>
        <w:r w:rsidRPr="007F130E">
          <w:rPr>
            <w:rFonts w:ascii="Times New Roman" w:hAnsi="Times New Roman" w:cs="Times New Roman"/>
            <w:noProof/>
            <w:sz w:val="24"/>
          </w:rPr>
          <w:fldChar w:fldCharType="end"/>
        </w:r>
      </w:p>
    </w:sdtContent>
  </w:sdt>
  <w:p w14:paraId="708E97C2" w14:textId="77777777" w:rsidR="00EF26C5" w:rsidRDefault="00EF26C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34994" w14:textId="77777777" w:rsidR="0066201A" w:rsidRDefault="0066201A" w:rsidP="007F130E">
      <w:pPr>
        <w:spacing w:after="0" w:line="240" w:lineRule="auto"/>
      </w:pPr>
      <w:r>
        <w:separator/>
      </w:r>
    </w:p>
  </w:footnote>
  <w:footnote w:type="continuationSeparator" w:id="0">
    <w:p w14:paraId="328E75D6" w14:textId="77777777" w:rsidR="0066201A" w:rsidRDefault="0066201A" w:rsidP="007F130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D67CE"/>
    <w:multiLevelType w:val="hybridMultilevel"/>
    <w:tmpl w:val="0ED4496A"/>
    <w:lvl w:ilvl="0" w:tplc="BD8C2D1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891CA8"/>
    <w:multiLevelType w:val="hybridMultilevel"/>
    <w:tmpl w:val="1856E49E"/>
    <w:lvl w:ilvl="0" w:tplc="B448CC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95035"/>
    <w:multiLevelType w:val="hybridMultilevel"/>
    <w:tmpl w:val="D65ACF7C"/>
    <w:lvl w:ilvl="0" w:tplc="7ABE4D9E">
      <w:start w:val="1"/>
      <w:numFmt w:val="upperRoman"/>
      <w:lvlText w:val="%1."/>
      <w:lvlJc w:val="left"/>
      <w:pPr>
        <w:ind w:left="1260" w:hanging="72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796C91"/>
    <w:multiLevelType w:val="hybridMultilevel"/>
    <w:tmpl w:val="DF927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1D1CC0"/>
    <w:multiLevelType w:val="hybridMultilevel"/>
    <w:tmpl w:val="CB088C48"/>
    <w:lvl w:ilvl="0" w:tplc="E1089B9A">
      <w:start w:val="3"/>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906FD2"/>
    <w:multiLevelType w:val="hybridMultilevel"/>
    <w:tmpl w:val="535433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DF2A3A"/>
    <w:multiLevelType w:val="hybridMultilevel"/>
    <w:tmpl w:val="1520E6C4"/>
    <w:lvl w:ilvl="0" w:tplc="8F5E9E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BC589C"/>
    <w:multiLevelType w:val="hybridMultilevel"/>
    <w:tmpl w:val="39B43D86"/>
    <w:lvl w:ilvl="0" w:tplc="0D245C38">
      <w:start w:val="2"/>
      <w:numFmt w:val="upp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52B4143A"/>
    <w:multiLevelType w:val="hybridMultilevel"/>
    <w:tmpl w:val="CD56CFF0"/>
    <w:lvl w:ilvl="0" w:tplc="6B9E1040">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A92287"/>
    <w:multiLevelType w:val="hybridMultilevel"/>
    <w:tmpl w:val="FBC8EB26"/>
    <w:lvl w:ilvl="0" w:tplc="7102F7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6047AE"/>
    <w:multiLevelType w:val="hybridMultilevel"/>
    <w:tmpl w:val="DB5C1326"/>
    <w:lvl w:ilvl="0" w:tplc="27680F50">
      <w:start w:val="5"/>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76F91386"/>
    <w:multiLevelType w:val="hybridMultilevel"/>
    <w:tmpl w:val="0C0C9976"/>
    <w:lvl w:ilvl="0" w:tplc="89B686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120B1"/>
    <w:multiLevelType w:val="hybridMultilevel"/>
    <w:tmpl w:val="BD48F9BA"/>
    <w:lvl w:ilvl="0" w:tplc="9760A8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1"/>
  </w:num>
  <w:num w:numId="3">
    <w:abstractNumId w:val="2"/>
  </w:num>
  <w:num w:numId="4">
    <w:abstractNumId w:val="0"/>
  </w:num>
  <w:num w:numId="5">
    <w:abstractNumId w:val="5"/>
  </w:num>
  <w:num w:numId="6">
    <w:abstractNumId w:val="4"/>
  </w:num>
  <w:num w:numId="7">
    <w:abstractNumId w:val="1"/>
  </w:num>
  <w:num w:numId="8">
    <w:abstractNumId w:val="12"/>
  </w:num>
  <w:num w:numId="9">
    <w:abstractNumId w:val="3"/>
  </w:num>
  <w:num w:numId="10">
    <w:abstractNumId w:val="6"/>
  </w:num>
  <w:num w:numId="11">
    <w:abstractNumId w:val="7"/>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30E"/>
    <w:rsid w:val="00005B5D"/>
    <w:rsid w:val="00005E10"/>
    <w:rsid w:val="00007E2F"/>
    <w:rsid w:val="00031F28"/>
    <w:rsid w:val="00033667"/>
    <w:rsid w:val="00042894"/>
    <w:rsid w:val="00043882"/>
    <w:rsid w:val="00077CFD"/>
    <w:rsid w:val="000847C1"/>
    <w:rsid w:val="00090F5B"/>
    <w:rsid w:val="000B3294"/>
    <w:rsid w:val="000D0EB0"/>
    <w:rsid w:val="000E0CA8"/>
    <w:rsid w:val="000F3017"/>
    <w:rsid w:val="000F302B"/>
    <w:rsid w:val="00105C6E"/>
    <w:rsid w:val="00116DD6"/>
    <w:rsid w:val="0012730F"/>
    <w:rsid w:val="00144F63"/>
    <w:rsid w:val="00145224"/>
    <w:rsid w:val="00153F26"/>
    <w:rsid w:val="00167EE8"/>
    <w:rsid w:val="00172095"/>
    <w:rsid w:val="001768C6"/>
    <w:rsid w:val="001818C8"/>
    <w:rsid w:val="00186D6B"/>
    <w:rsid w:val="00192727"/>
    <w:rsid w:val="0019369C"/>
    <w:rsid w:val="0019446A"/>
    <w:rsid w:val="001A2451"/>
    <w:rsid w:val="001A64C5"/>
    <w:rsid w:val="001B48AB"/>
    <w:rsid w:val="001C03D8"/>
    <w:rsid w:val="001C0CC8"/>
    <w:rsid w:val="001D6566"/>
    <w:rsid w:val="001E09C9"/>
    <w:rsid w:val="001E65CD"/>
    <w:rsid w:val="00205798"/>
    <w:rsid w:val="00254C9B"/>
    <w:rsid w:val="00257C0A"/>
    <w:rsid w:val="00294E6D"/>
    <w:rsid w:val="00297250"/>
    <w:rsid w:val="002A1FD6"/>
    <w:rsid w:val="002B03D9"/>
    <w:rsid w:val="002B177C"/>
    <w:rsid w:val="002B3125"/>
    <w:rsid w:val="002C583F"/>
    <w:rsid w:val="002C7A36"/>
    <w:rsid w:val="002F106F"/>
    <w:rsid w:val="00316B09"/>
    <w:rsid w:val="00335249"/>
    <w:rsid w:val="00340463"/>
    <w:rsid w:val="003463C1"/>
    <w:rsid w:val="00347C39"/>
    <w:rsid w:val="003570FB"/>
    <w:rsid w:val="0037151F"/>
    <w:rsid w:val="003722CE"/>
    <w:rsid w:val="00373A48"/>
    <w:rsid w:val="00386BAB"/>
    <w:rsid w:val="00394EA0"/>
    <w:rsid w:val="003B47BC"/>
    <w:rsid w:val="003C59DD"/>
    <w:rsid w:val="003E01C6"/>
    <w:rsid w:val="003E2745"/>
    <w:rsid w:val="003F575F"/>
    <w:rsid w:val="00411E5B"/>
    <w:rsid w:val="00412400"/>
    <w:rsid w:val="0042473A"/>
    <w:rsid w:val="0047485C"/>
    <w:rsid w:val="00475B67"/>
    <w:rsid w:val="00477EAF"/>
    <w:rsid w:val="00491A6E"/>
    <w:rsid w:val="00491CC2"/>
    <w:rsid w:val="004C7E8B"/>
    <w:rsid w:val="004D0920"/>
    <w:rsid w:val="004D282E"/>
    <w:rsid w:val="00507810"/>
    <w:rsid w:val="00510DD9"/>
    <w:rsid w:val="00511D4D"/>
    <w:rsid w:val="00513733"/>
    <w:rsid w:val="00594030"/>
    <w:rsid w:val="005A5EFA"/>
    <w:rsid w:val="005B0FEF"/>
    <w:rsid w:val="005C39EF"/>
    <w:rsid w:val="005D552F"/>
    <w:rsid w:val="00606D00"/>
    <w:rsid w:val="00624F51"/>
    <w:rsid w:val="006328BF"/>
    <w:rsid w:val="006431A7"/>
    <w:rsid w:val="006440AA"/>
    <w:rsid w:val="00650E15"/>
    <w:rsid w:val="00654035"/>
    <w:rsid w:val="0065588C"/>
    <w:rsid w:val="0066201A"/>
    <w:rsid w:val="00676F2C"/>
    <w:rsid w:val="006B13D5"/>
    <w:rsid w:val="006B3C45"/>
    <w:rsid w:val="006C1AB0"/>
    <w:rsid w:val="00721A94"/>
    <w:rsid w:val="00743A2F"/>
    <w:rsid w:val="00771072"/>
    <w:rsid w:val="00784A45"/>
    <w:rsid w:val="007929B2"/>
    <w:rsid w:val="007A6629"/>
    <w:rsid w:val="007C19B2"/>
    <w:rsid w:val="007C7C79"/>
    <w:rsid w:val="007D7C05"/>
    <w:rsid w:val="007E48CD"/>
    <w:rsid w:val="007E6708"/>
    <w:rsid w:val="007E7FEE"/>
    <w:rsid w:val="007F130E"/>
    <w:rsid w:val="007F31D4"/>
    <w:rsid w:val="00813BE7"/>
    <w:rsid w:val="00817A1F"/>
    <w:rsid w:val="00822B71"/>
    <w:rsid w:val="00836C80"/>
    <w:rsid w:val="0084564B"/>
    <w:rsid w:val="008534C5"/>
    <w:rsid w:val="008A1129"/>
    <w:rsid w:val="008A41EA"/>
    <w:rsid w:val="008D200E"/>
    <w:rsid w:val="008F7346"/>
    <w:rsid w:val="009313E7"/>
    <w:rsid w:val="00932710"/>
    <w:rsid w:val="0094271F"/>
    <w:rsid w:val="00943BD9"/>
    <w:rsid w:val="00950912"/>
    <w:rsid w:val="0096203A"/>
    <w:rsid w:val="009663B0"/>
    <w:rsid w:val="009748BC"/>
    <w:rsid w:val="00976E03"/>
    <w:rsid w:val="0098465C"/>
    <w:rsid w:val="00986D6E"/>
    <w:rsid w:val="00987814"/>
    <w:rsid w:val="00997087"/>
    <w:rsid w:val="009B15FA"/>
    <w:rsid w:val="009D0691"/>
    <w:rsid w:val="009E3271"/>
    <w:rsid w:val="009E7801"/>
    <w:rsid w:val="00A00951"/>
    <w:rsid w:val="00A0669C"/>
    <w:rsid w:val="00A11528"/>
    <w:rsid w:val="00A147CD"/>
    <w:rsid w:val="00A203EF"/>
    <w:rsid w:val="00A3659E"/>
    <w:rsid w:val="00A53C8C"/>
    <w:rsid w:val="00A752C2"/>
    <w:rsid w:val="00A85F19"/>
    <w:rsid w:val="00A9624B"/>
    <w:rsid w:val="00AA6226"/>
    <w:rsid w:val="00AB24A7"/>
    <w:rsid w:val="00AB3695"/>
    <w:rsid w:val="00AB566A"/>
    <w:rsid w:val="00AE09CA"/>
    <w:rsid w:val="00AE344C"/>
    <w:rsid w:val="00AE5A35"/>
    <w:rsid w:val="00AE6149"/>
    <w:rsid w:val="00B00808"/>
    <w:rsid w:val="00B009D5"/>
    <w:rsid w:val="00B0227C"/>
    <w:rsid w:val="00B14A79"/>
    <w:rsid w:val="00B166BB"/>
    <w:rsid w:val="00B20C57"/>
    <w:rsid w:val="00B449F7"/>
    <w:rsid w:val="00B51966"/>
    <w:rsid w:val="00B57B01"/>
    <w:rsid w:val="00B6214F"/>
    <w:rsid w:val="00B6611F"/>
    <w:rsid w:val="00B71309"/>
    <w:rsid w:val="00B76445"/>
    <w:rsid w:val="00B96259"/>
    <w:rsid w:val="00B962FA"/>
    <w:rsid w:val="00BA02B4"/>
    <w:rsid w:val="00BA6C12"/>
    <w:rsid w:val="00BB3E47"/>
    <w:rsid w:val="00BB7385"/>
    <w:rsid w:val="00BC6D0E"/>
    <w:rsid w:val="00BE32EA"/>
    <w:rsid w:val="00BE4F3D"/>
    <w:rsid w:val="00BE509A"/>
    <w:rsid w:val="00BF2353"/>
    <w:rsid w:val="00BF2424"/>
    <w:rsid w:val="00C01E40"/>
    <w:rsid w:val="00C22189"/>
    <w:rsid w:val="00C30EC4"/>
    <w:rsid w:val="00C3528C"/>
    <w:rsid w:val="00C538F9"/>
    <w:rsid w:val="00C625C4"/>
    <w:rsid w:val="00C707BC"/>
    <w:rsid w:val="00C83C94"/>
    <w:rsid w:val="00CA37C1"/>
    <w:rsid w:val="00CB2986"/>
    <w:rsid w:val="00CB7005"/>
    <w:rsid w:val="00CD733F"/>
    <w:rsid w:val="00CF7812"/>
    <w:rsid w:val="00D12701"/>
    <w:rsid w:val="00D13915"/>
    <w:rsid w:val="00D47EED"/>
    <w:rsid w:val="00D55E75"/>
    <w:rsid w:val="00D5793E"/>
    <w:rsid w:val="00D6058B"/>
    <w:rsid w:val="00D61098"/>
    <w:rsid w:val="00D65547"/>
    <w:rsid w:val="00D8339E"/>
    <w:rsid w:val="00D85865"/>
    <w:rsid w:val="00DC0185"/>
    <w:rsid w:val="00DC6797"/>
    <w:rsid w:val="00DD0FF0"/>
    <w:rsid w:val="00DE3DC7"/>
    <w:rsid w:val="00DE6143"/>
    <w:rsid w:val="00DE62C7"/>
    <w:rsid w:val="00DF0A8C"/>
    <w:rsid w:val="00E0224E"/>
    <w:rsid w:val="00E30ADF"/>
    <w:rsid w:val="00E50C2F"/>
    <w:rsid w:val="00E5115D"/>
    <w:rsid w:val="00E603E5"/>
    <w:rsid w:val="00E870BC"/>
    <w:rsid w:val="00EA1FF8"/>
    <w:rsid w:val="00EA2282"/>
    <w:rsid w:val="00EA24BB"/>
    <w:rsid w:val="00EB2E51"/>
    <w:rsid w:val="00ED5871"/>
    <w:rsid w:val="00EE096E"/>
    <w:rsid w:val="00EF0223"/>
    <w:rsid w:val="00EF0438"/>
    <w:rsid w:val="00EF26C5"/>
    <w:rsid w:val="00F248D4"/>
    <w:rsid w:val="00F42792"/>
    <w:rsid w:val="00F42E4D"/>
    <w:rsid w:val="00F72F11"/>
    <w:rsid w:val="00F865A7"/>
    <w:rsid w:val="00F94468"/>
    <w:rsid w:val="00F94CDD"/>
    <w:rsid w:val="00FB5845"/>
    <w:rsid w:val="00FB6D82"/>
    <w:rsid w:val="00FC3D45"/>
    <w:rsid w:val="00FE71BA"/>
    <w:rsid w:val="00FF74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9D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3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30E"/>
  </w:style>
  <w:style w:type="paragraph" w:styleId="Footer">
    <w:name w:val="footer"/>
    <w:basedOn w:val="Normal"/>
    <w:link w:val="FooterChar"/>
    <w:uiPriority w:val="99"/>
    <w:unhideWhenUsed/>
    <w:rsid w:val="007F13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130E"/>
  </w:style>
  <w:style w:type="paragraph" w:styleId="ListParagraph">
    <w:name w:val="List Paragraph"/>
    <w:basedOn w:val="Normal"/>
    <w:uiPriority w:val="34"/>
    <w:qFormat/>
    <w:rsid w:val="00AB566A"/>
    <w:pPr>
      <w:ind w:left="720"/>
      <w:contextualSpacing/>
    </w:pPr>
  </w:style>
  <w:style w:type="character" w:customStyle="1" w:styleId="st">
    <w:name w:val="st"/>
    <w:basedOn w:val="DefaultParagraphFont"/>
    <w:rsid w:val="009D0691"/>
  </w:style>
  <w:style w:type="character" w:styleId="Hyperlink">
    <w:name w:val="Hyperlink"/>
    <w:basedOn w:val="DefaultParagraphFont"/>
    <w:uiPriority w:val="99"/>
    <w:unhideWhenUsed/>
    <w:rsid w:val="007E7FEE"/>
    <w:rPr>
      <w:color w:val="0000FF"/>
      <w:u w:val="single"/>
    </w:rPr>
  </w:style>
  <w:style w:type="character" w:styleId="Strong">
    <w:name w:val="Strong"/>
    <w:basedOn w:val="DefaultParagraphFont"/>
    <w:uiPriority w:val="22"/>
    <w:qFormat/>
    <w:rsid w:val="00167EE8"/>
    <w:rPr>
      <w:b/>
      <w:bCs/>
    </w:rPr>
  </w:style>
  <w:style w:type="character" w:styleId="Emphasis">
    <w:name w:val="Emphasis"/>
    <w:basedOn w:val="DefaultParagraphFont"/>
    <w:uiPriority w:val="20"/>
    <w:qFormat/>
    <w:rsid w:val="00A147CD"/>
    <w:rPr>
      <w:i/>
      <w:iCs/>
    </w:rPr>
  </w:style>
  <w:style w:type="character" w:customStyle="1" w:styleId="cosearchterm">
    <w:name w:val="co_searchterm"/>
    <w:basedOn w:val="DefaultParagraphFont"/>
    <w:rsid w:val="00A147CD"/>
  </w:style>
  <w:style w:type="character" w:customStyle="1" w:styleId="pmterms2">
    <w:name w:val="pmterms2"/>
    <w:basedOn w:val="DefaultParagraphFont"/>
    <w:rsid w:val="003463C1"/>
  </w:style>
  <w:style w:type="paragraph" w:styleId="BalloonText">
    <w:name w:val="Balloon Text"/>
    <w:basedOn w:val="Normal"/>
    <w:link w:val="BalloonTextChar"/>
    <w:uiPriority w:val="99"/>
    <w:semiHidden/>
    <w:unhideWhenUsed/>
    <w:rsid w:val="00B00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808"/>
    <w:rPr>
      <w:rFonts w:ascii="Tahoma" w:hAnsi="Tahoma" w:cs="Tahoma"/>
      <w:sz w:val="16"/>
      <w:szCs w:val="16"/>
    </w:rPr>
  </w:style>
  <w:style w:type="character" w:customStyle="1" w:styleId="costarpage">
    <w:name w:val="co_starpage"/>
    <w:basedOn w:val="DefaultParagraphFont"/>
    <w:rsid w:val="008A41E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3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30E"/>
  </w:style>
  <w:style w:type="paragraph" w:styleId="Footer">
    <w:name w:val="footer"/>
    <w:basedOn w:val="Normal"/>
    <w:link w:val="FooterChar"/>
    <w:uiPriority w:val="99"/>
    <w:unhideWhenUsed/>
    <w:rsid w:val="007F13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130E"/>
  </w:style>
  <w:style w:type="paragraph" w:styleId="ListParagraph">
    <w:name w:val="List Paragraph"/>
    <w:basedOn w:val="Normal"/>
    <w:uiPriority w:val="34"/>
    <w:qFormat/>
    <w:rsid w:val="00AB566A"/>
    <w:pPr>
      <w:ind w:left="720"/>
      <w:contextualSpacing/>
    </w:pPr>
  </w:style>
  <w:style w:type="character" w:customStyle="1" w:styleId="st">
    <w:name w:val="st"/>
    <w:basedOn w:val="DefaultParagraphFont"/>
    <w:rsid w:val="009D0691"/>
  </w:style>
  <w:style w:type="character" w:styleId="Hyperlink">
    <w:name w:val="Hyperlink"/>
    <w:basedOn w:val="DefaultParagraphFont"/>
    <w:uiPriority w:val="99"/>
    <w:unhideWhenUsed/>
    <w:rsid w:val="007E7FEE"/>
    <w:rPr>
      <w:color w:val="0000FF"/>
      <w:u w:val="single"/>
    </w:rPr>
  </w:style>
  <w:style w:type="character" w:styleId="Strong">
    <w:name w:val="Strong"/>
    <w:basedOn w:val="DefaultParagraphFont"/>
    <w:uiPriority w:val="22"/>
    <w:qFormat/>
    <w:rsid w:val="00167EE8"/>
    <w:rPr>
      <w:b/>
      <w:bCs/>
    </w:rPr>
  </w:style>
  <w:style w:type="character" w:styleId="Emphasis">
    <w:name w:val="Emphasis"/>
    <w:basedOn w:val="DefaultParagraphFont"/>
    <w:uiPriority w:val="20"/>
    <w:qFormat/>
    <w:rsid w:val="00A147CD"/>
    <w:rPr>
      <w:i/>
      <w:iCs/>
    </w:rPr>
  </w:style>
  <w:style w:type="character" w:customStyle="1" w:styleId="cosearchterm">
    <w:name w:val="co_searchterm"/>
    <w:basedOn w:val="DefaultParagraphFont"/>
    <w:rsid w:val="00A147CD"/>
  </w:style>
  <w:style w:type="character" w:customStyle="1" w:styleId="pmterms2">
    <w:name w:val="pmterms2"/>
    <w:basedOn w:val="DefaultParagraphFont"/>
    <w:rsid w:val="003463C1"/>
  </w:style>
  <w:style w:type="paragraph" w:styleId="BalloonText">
    <w:name w:val="Balloon Text"/>
    <w:basedOn w:val="Normal"/>
    <w:link w:val="BalloonTextChar"/>
    <w:uiPriority w:val="99"/>
    <w:semiHidden/>
    <w:unhideWhenUsed/>
    <w:rsid w:val="00B00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808"/>
    <w:rPr>
      <w:rFonts w:ascii="Tahoma" w:hAnsi="Tahoma" w:cs="Tahoma"/>
      <w:sz w:val="16"/>
      <w:szCs w:val="16"/>
    </w:rPr>
  </w:style>
  <w:style w:type="character" w:customStyle="1" w:styleId="costarpage">
    <w:name w:val="co_starpage"/>
    <w:basedOn w:val="DefaultParagraphFont"/>
    <w:rsid w:val="008A4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5475">
      <w:bodyDiv w:val="1"/>
      <w:marLeft w:val="0"/>
      <w:marRight w:val="0"/>
      <w:marTop w:val="0"/>
      <w:marBottom w:val="0"/>
      <w:divBdr>
        <w:top w:val="none" w:sz="0" w:space="0" w:color="auto"/>
        <w:left w:val="none" w:sz="0" w:space="0" w:color="auto"/>
        <w:bottom w:val="none" w:sz="0" w:space="0" w:color="auto"/>
        <w:right w:val="none" w:sz="0" w:space="0" w:color="auto"/>
      </w:divBdr>
      <w:divsChild>
        <w:div w:id="297419797">
          <w:marLeft w:val="0"/>
          <w:marRight w:val="0"/>
          <w:marTop w:val="0"/>
          <w:marBottom w:val="0"/>
          <w:divBdr>
            <w:top w:val="none" w:sz="0" w:space="0" w:color="auto"/>
            <w:left w:val="none" w:sz="0" w:space="0" w:color="auto"/>
            <w:bottom w:val="none" w:sz="0" w:space="0" w:color="auto"/>
            <w:right w:val="none" w:sz="0" w:space="0" w:color="auto"/>
          </w:divBdr>
          <w:divsChild>
            <w:div w:id="73335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5453">
      <w:bodyDiv w:val="1"/>
      <w:marLeft w:val="0"/>
      <w:marRight w:val="0"/>
      <w:marTop w:val="0"/>
      <w:marBottom w:val="0"/>
      <w:divBdr>
        <w:top w:val="none" w:sz="0" w:space="0" w:color="auto"/>
        <w:left w:val="none" w:sz="0" w:space="0" w:color="auto"/>
        <w:bottom w:val="none" w:sz="0" w:space="0" w:color="auto"/>
        <w:right w:val="none" w:sz="0" w:space="0" w:color="auto"/>
      </w:divBdr>
      <w:divsChild>
        <w:div w:id="192499084">
          <w:marLeft w:val="0"/>
          <w:marRight w:val="0"/>
          <w:marTop w:val="0"/>
          <w:marBottom w:val="0"/>
          <w:divBdr>
            <w:top w:val="none" w:sz="0" w:space="0" w:color="auto"/>
            <w:left w:val="none" w:sz="0" w:space="0" w:color="auto"/>
            <w:bottom w:val="none" w:sz="0" w:space="0" w:color="auto"/>
            <w:right w:val="none" w:sz="0" w:space="0" w:color="auto"/>
          </w:divBdr>
          <w:divsChild>
            <w:div w:id="134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95406">
      <w:bodyDiv w:val="1"/>
      <w:marLeft w:val="0"/>
      <w:marRight w:val="0"/>
      <w:marTop w:val="0"/>
      <w:marBottom w:val="0"/>
      <w:divBdr>
        <w:top w:val="none" w:sz="0" w:space="0" w:color="auto"/>
        <w:left w:val="none" w:sz="0" w:space="0" w:color="auto"/>
        <w:bottom w:val="none" w:sz="0" w:space="0" w:color="auto"/>
        <w:right w:val="none" w:sz="0" w:space="0" w:color="auto"/>
      </w:divBdr>
      <w:divsChild>
        <w:div w:id="1543399301">
          <w:marLeft w:val="0"/>
          <w:marRight w:val="0"/>
          <w:marTop w:val="0"/>
          <w:marBottom w:val="0"/>
          <w:divBdr>
            <w:top w:val="none" w:sz="0" w:space="0" w:color="auto"/>
            <w:left w:val="none" w:sz="0" w:space="0" w:color="auto"/>
            <w:bottom w:val="none" w:sz="0" w:space="0" w:color="auto"/>
            <w:right w:val="none" w:sz="0" w:space="0" w:color="auto"/>
          </w:divBdr>
          <w:divsChild>
            <w:div w:id="146087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5373">
      <w:bodyDiv w:val="1"/>
      <w:marLeft w:val="0"/>
      <w:marRight w:val="0"/>
      <w:marTop w:val="0"/>
      <w:marBottom w:val="0"/>
      <w:divBdr>
        <w:top w:val="none" w:sz="0" w:space="0" w:color="auto"/>
        <w:left w:val="none" w:sz="0" w:space="0" w:color="auto"/>
        <w:bottom w:val="none" w:sz="0" w:space="0" w:color="auto"/>
        <w:right w:val="none" w:sz="0" w:space="0" w:color="auto"/>
      </w:divBdr>
      <w:divsChild>
        <w:div w:id="1312633119">
          <w:marLeft w:val="0"/>
          <w:marRight w:val="0"/>
          <w:marTop w:val="0"/>
          <w:marBottom w:val="0"/>
          <w:divBdr>
            <w:top w:val="none" w:sz="0" w:space="0" w:color="auto"/>
            <w:left w:val="none" w:sz="0" w:space="0" w:color="auto"/>
            <w:bottom w:val="none" w:sz="0" w:space="0" w:color="auto"/>
            <w:right w:val="none" w:sz="0" w:space="0" w:color="auto"/>
          </w:divBdr>
          <w:divsChild>
            <w:div w:id="157431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79651">
      <w:bodyDiv w:val="1"/>
      <w:marLeft w:val="0"/>
      <w:marRight w:val="0"/>
      <w:marTop w:val="0"/>
      <w:marBottom w:val="0"/>
      <w:divBdr>
        <w:top w:val="none" w:sz="0" w:space="0" w:color="auto"/>
        <w:left w:val="none" w:sz="0" w:space="0" w:color="auto"/>
        <w:bottom w:val="none" w:sz="0" w:space="0" w:color="auto"/>
        <w:right w:val="none" w:sz="0" w:space="0" w:color="auto"/>
      </w:divBdr>
      <w:divsChild>
        <w:div w:id="622462723">
          <w:marLeft w:val="0"/>
          <w:marRight w:val="0"/>
          <w:marTop w:val="0"/>
          <w:marBottom w:val="0"/>
          <w:divBdr>
            <w:top w:val="none" w:sz="0" w:space="0" w:color="auto"/>
            <w:left w:val="none" w:sz="0" w:space="0" w:color="auto"/>
            <w:bottom w:val="none" w:sz="0" w:space="0" w:color="auto"/>
            <w:right w:val="none" w:sz="0" w:space="0" w:color="auto"/>
          </w:divBdr>
          <w:divsChild>
            <w:div w:id="61560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095373">
      <w:bodyDiv w:val="1"/>
      <w:marLeft w:val="0"/>
      <w:marRight w:val="0"/>
      <w:marTop w:val="0"/>
      <w:marBottom w:val="0"/>
      <w:divBdr>
        <w:top w:val="none" w:sz="0" w:space="0" w:color="auto"/>
        <w:left w:val="none" w:sz="0" w:space="0" w:color="auto"/>
        <w:bottom w:val="none" w:sz="0" w:space="0" w:color="auto"/>
        <w:right w:val="none" w:sz="0" w:space="0" w:color="auto"/>
      </w:divBdr>
      <w:divsChild>
        <w:div w:id="214434266">
          <w:marLeft w:val="0"/>
          <w:marRight w:val="0"/>
          <w:marTop w:val="0"/>
          <w:marBottom w:val="0"/>
          <w:divBdr>
            <w:top w:val="none" w:sz="0" w:space="0" w:color="auto"/>
            <w:left w:val="none" w:sz="0" w:space="0" w:color="auto"/>
            <w:bottom w:val="none" w:sz="0" w:space="0" w:color="auto"/>
            <w:right w:val="none" w:sz="0" w:space="0" w:color="auto"/>
          </w:divBdr>
          <w:divsChild>
            <w:div w:id="756482969">
              <w:marLeft w:val="0"/>
              <w:marRight w:val="0"/>
              <w:marTop w:val="0"/>
              <w:marBottom w:val="0"/>
              <w:divBdr>
                <w:top w:val="none" w:sz="0" w:space="0" w:color="auto"/>
                <w:left w:val="none" w:sz="0" w:space="0" w:color="auto"/>
                <w:bottom w:val="none" w:sz="0" w:space="0" w:color="auto"/>
                <w:right w:val="none" w:sz="0" w:space="0" w:color="auto"/>
              </w:divBdr>
              <w:divsChild>
                <w:div w:id="421528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27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275151">
          <w:marLeft w:val="0"/>
          <w:marRight w:val="0"/>
          <w:marTop w:val="0"/>
          <w:marBottom w:val="0"/>
          <w:divBdr>
            <w:top w:val="none" w:sz="0" w:space="0" w:color="auto"/>
            <w:left w:val="none" w:sz="0" w:space="0" w:color="auto"/>
            <w:bottom w:val="none" w:sz="0" w:space="0" w:color="auto"/>
            <w:right w:val="none" w:sz="0" w:space="0" w:color="auto"/>
          </w:divBdr>
        </w:div>
      </w:divsChild>
    </w:div>
    <w:div w:id="618224927">
      <w:bodyDiv w:val="1"/>
      <w:marLeft w:val="0"/>
      <w:marRight w:val="0"/>
      <w:marTop w:val="0"/>
      <w:marBottom w:val="0"/>
      <w:divBdr>
        <w:top w:val="none" w:sz="0" w:space="0" w:color="auto"/>
        <w:left w:val="none" w:sz="0" w:space="0" w:color="auto"/>
        <w:bottom w:val="none" w:sz="0" w:space="0" w:color="auto"/>
        <w:right w:val="none" w:sz="0" w:space="0" w:color="auto"/>
      </w:divBdr>
      <w:divsChild>
        <w:div w:id="1787651954">
          <w:marLeft w:val="0"/>
          <w:marRight w:val="0"/>
          <w:marTop w:val="0"/>
          <w:marBottom w:val="0"/>
          <w:divBdr>
            <w:top w:val="none" w:sz="0" w:space="0" w:color="auto"/>
            <w:left w:val="none" w:sz="0" w:space="0" w:color="auto"/>
            <w:bottom w:val="none" w:sz="0" w:space="0" w:color="auto"/>
            <w:right w:val="none" w:sz="0" w:space="0" w:color="auto"/>
          </w:divBdr>
          <w:divsChild>
            <w:div w:id="191655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073154">
      <w:bodyDiv w:val="1"/>
      <w:marLeft w:val="0"/>
      <w:marRight w:val="0"/>
      <w:marTop w:val="0"/>
      <w:marBottom w:val="0"/>
      <w:divBdr>
        <w:top w:val="none" w:sz="0" w:space="0" w:color="auto"/>
        <w:left w:val="none" w:sz="0" w:space="0" w:color="auto"/>
        <w:bottom w:val="none" w:sz="0" w:space="0" w:color="auto"/>
        <w:right w:val="none" w:sz="0" w:space="0" w:color="auto"/>
      </w:divBdr>
      <w:divsChild>
        <w:div w:id="1881362725">
          <w:marLeft w:val="0"/>
          <w:marRight w:val="0"/>
          <w:marTop w:val="0"/>
          <w:marBottom w:val="0"/>
          <w:divBdr>
            <w:top w:val="none" w:sz="0" w:space="0" w:color="auto"/>
            <w:left w:val="none" w:sz="0" w:space="0" w:color="auto"/>
            <w:bottom w:val="none" w:sz="0" w:space="0" w:color="auto"/>
            <w:right w:val="none" w:sz="0" w:space="0" w:color="auto"/>
          </w:divBdr>
          <w:divsChild>
            <w:div w:id="119265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918486">
      <w:bodyDiv w:val="1"/>
      <w:marLeft w:val="0"/>
      <w:marRight w:val="0"/>
      <w:marTop w:val="0"/>
      <w:marBottom w:val="0"/>
      <w:divBdr>
        <w:top w:val="none" w:sz="0" w:space="0" w:color="auto"/>
        <w:left w:val="none" w:sz="0" w:space="0" w:color="auto"/>
        <w:bottom w:val="none" w:sz="0" w:space="0" w:color="auto"/>
        <w:right w:val="none" w:sz="0" w:space="0" w:color="auto"/>
      </w:divBdr>
      <w:divsChild>
        <w:div w:id="1589774541">
          <w:marLeft w:val="0"/>
          <w:marRight w:val="0"/>
          <w:marTop w:val="0"/>
          <w:marBottom w:val="0"/>
          <w:divBdr>
            <w:top w:val="none" w:sz="0" w:space="0" w:color="auto"/>
            <w:left w:val="none" w:sz="0" w:space="0" w:color="auto"/>
            <w:bottom w:val="none" w:sz="0" w:space="0" w:color="auto"/>
            <w:right w:val="none" w:sz="0" w:space="0" w:color="auto"/>
          </w:divBdr>
          <w:divsChild>
            <w:div w:id="302269605">
              <w:marLeft w:val="0"/>
              <w:marRight w:val="0"/>
              <w:marTop w:val="0"/>
              <w:marBottom w:val="0"/>
              <w:divBdr>
                <w:top w:val="none" w:sz="0" w:space="0" w:color="auto"/>
                <w:left w:val="none" w:sz="0" w:space="0" w:color="auto"/>
                <w:bottom w:val="none" w:sz="0" w:space="0" w:color="auto"/>
                <w:right w:val="none" w:sz="0" w:space="0" w:color="auto"/>
              </w:divBdr>
            </w:div>
            <w:div w:id="1031687002">
              <w:marLeft w:val="0"/>
              <w:marRight w:val="0"/>
              <w:marTop w:val="240"/>
              <w:marBottom w:val="0"/>
              <w:divBdr>
                <w:top w:val="none" w:sz="0" w:space="0" w:color="auto"/>
                <w:left w:val="none" w:sz="0" w:space="0" w:color="auto"/>
                <w:bottom w:val="none" w:sz="0" w:space="0" w:color="auto"/>
                <w:right w:val="none" w:sz="0" w:space="0" w:color="auto"/>
              </w:divBdr>
              <w:divsChild>
                <w:div w:id="947200374">
                  <w:marLeft w:val="0"/>
                  <w:marRight w:val="0"/>
                  <w:marTop w:val="0"/>
                  <w:marBottom w:val="0"/>
                  <w:divBdr>
                    <w:top w:val="none" w:sz="0" w:space="0" w:color="auto"/>
                    <w:left w:val="none" w:sz="0" w:space="0" w:color="auto"/>
                    <w:bottom w:val="none" w:sz="0" w:space="0" w:color="auto"/>
                    <w:right w:val="none" w:sz="0" w:space="0" w:color="auto"/>
                  </w:divBdr>
                  <w:divsChild>
                    <w:div w:id="1326274721">
                      <w:blockQuote w:val="1"/>
                      <w:marLeft w:val="0"/>
                      <w:marRight w:val="0"/>
                      <w:marTop w:val="0"/>
                      <w:marBottom w:val="0"/>
                      <w:divBdr>
                        <w:top w:val="none" w:sz="0" w:space="0" w:color="auto"/>
                        <w:left w:val="none" w:sz="0" w:space="0" w:color="auto"/>
                        <w:bottom w:val="none" w:sz="0" w:space="0" w:color="auto"/>
                        <w:right w:val="none" w:sz="0" w:space="0" w:color="auto"/>
                      </w:divBdr>
                      <w:divsChild>
                        <w:div w:id="205091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8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549">
      <w:bodyDiv w:val="1"/>
      <w:marLeft w:val="0"/>
      <w:marRight w:val="0"/>
      <w:marTop w:val="0"/>
      <w:marBottom w:val="0"/>
      <w:divBdr>
        <w:top w:val="none" w:sz="0" w:space="0" w:color="auto"/>
        <w:left w:val="none" w:sz="0" w:space="0" w:color="auto"/>
        <w:bottom w:val="none" w:sz="0" w:space="0" w:color="auto"/>
        <w:right w:val="none" w:sz="0" w:space="0" w:color="auto"/>
      </w:divBdr>
      <w:divsChild>
        <w:div w:id="11349190">
          <w:marLeft w:val="0"/>
          <w:marRight w:val="0"/>
          <w:marTop w:val="0"/>
          <w:marBottom w:val="0"/>
          <w:divBdr>
            <w:top w:val="none" w:sz="0" w:space="0" w:color="auto"/>
            <w:left w:val="none" w:sz="0" w:space="0" w:color="auto"/>
            <w:bottom w:val="none" w:sz="0" w:space="0" w:color="auto"/>
            <w:right w:val="none" w:sz="0" w:space="0" w:color="auto"/>
          </w:divBdr>
          <w:divsChild>
            <w:div w:id="72321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971736">
      <w:bodyDiv w:val="1"/>
      <w:marLeft w:val="0"/>
      <w:marRight w:val="0"/>
      <w:marTop w:val="0"/>
      <w:marBottom w:val="0"/>
      <w:divBdr>
        <w:top w:val="none" w:sz="0" w:space="0" w:color="auto"/>
        <w:left w:val="none" w:sz="0" w:space="0" w:color="auto"/>
        <w:bottom w:val="none" w:sz="0" w:space="0" w:color="auto"/>
        <w:right w:val="none" w:sz="0" w:space="0" w:color="auto"/>
      </w:divBdr>
      <w:divsChild>
        <w:div w:id="71123901">
          <w:marLeft w:val="0"/>
          <w:marRight w:val="0"/>
          <w:marTop w:val="0"/>
          <w:marBottom w:val="0"/>
          <w:divBdr>
            <w:top w:val="none" w:sz="0" w:space="0" w:color="auto"/>
            <w:left w:val="none" w:sz="0" w:space="0" w:color="auto"/>
            <w:bottom w:val="none" w:sz="0" w:space="0" w:color="auto"/>
            <w:right w:val="none" w:sz="0" w:space="0" w:color="auto"/>
          </w:divBdr>
          <w:divsChild>
            <w:div w:id="76862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225294">
      <w:bodyDiv w:val="1"/>
      <w:marLeft w:val="0"/>
      <w:marRight w:val="0"/>
      <w:marTop w:val="0"/>
      <w:marBottom w:val="0"/>
      <w:divBdr>
        <w:top w:val="none" w:sz="0" w:space="0" w:color="auto"/>
        <w:left w:val="none" w:sz="0" w:space="0" w:color="auto"/>
        <w:bottom w:val="none" w:sz="0" w:space="0" w:color="auto"/>
        <w:right w:val="none" w:sz="0" w:space="0" w:color="auto"/>
      </w:divBdr>
      <w:divsChild>
        <w:div w:id="1280838795">
          <w:marLeft w:val="0"/>
          <w:marRight w:val="0"/>
          <w:marTop w:val="0"/>
          <w:marBottom w:val="0"/>
          <w:divBdr>
            <w:top w:val="none" w:sz="0" w:space="0" w:color="auto"/>
            <w:left w:val="none" w:sz="0" w:space="0" w:color="auto"/>
            <w:bottom w:val="none" w:sz="0" w:space="0" w:color="auto"/>
            <w:right w:val="none" w:sz="0" w:space="0" w:color="auto"/>
          </w:divBdr>
          <w:divsChild>
            <w:div w:id="137226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3486">
      <w:bodyDiv w:val="1"/>
      <w:marLeft w:val="0"/>
      <w:marRight w:val="0"/>
      <w:marTop w:val="0"/>
      <w:marBottom w:val="0"/>
      <w:divBdr>
        <w:top w:val="none" w:sz="0" w:space="0" w:color="auto"/>
        <w:left w:val="none" w:sz="0" w:space="0" w:color="auto"/>
        <w:bottom w:val="none" w:sz="0" w:space="0" w:color="auto"/>
        <w:right w:val="none" w:sz="0" w:space="0" w:color="auto"/>
      </w:divBdr>
      <w:divsChild>
        <w:div w:id="1247035758">
          <w:marLeft w:val="0"/>
          <w:marRight w:val="0"/>
          <w:marTop w:val="0"/>
          <w:marBottom w:val="0"/>
          <w:divBdr>
            <w:top w:val="none" w:sz="0" w:space="0" w:color="auto"/>
            <w:left w:val="none" w:sz="0" w:space="0" w:color="auto"/>
            <w:bottom w:val="none" w:sz="0" w:space="0" w:color="auto"/>
            <w:right w:val="none" w:sz="0" w:space="0" w:color="auto"/>
          </w:divBdr>
          <w:divsChild>
            <w:div w:id="157654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631948">
      <w:bodyDiv w:val="1"/>
      <w:marLeft w:val="0"/>
      <w:marRight w:val="0"/>
      <w:marTop w:val="0"/>
      <w:marBottom w:val="0"/>
      <w:divBdr>
        <w:top w:val="none" w:sz="0" w:space="0" w:color="auto"/>
        <w:left w:val="none" w:sz="0" w:space="0" w:color="auto"/>
        <w:bottom w:val="none" w:sz="0" w:space="0" w:color="auto"/>
        <w:right w:val="none" w:sz="0" w:space="0" w:color="auto"/>
      </w:divBdr>
      <w:divsChild>
        <w:div w:id="211963204">
          <w:marLeft w:val="0"/>
          <w:marRight w:val="0"/>
          <w:marTop w:val="0"/>
          <w:marBottom w:val="0"/>
          <w:divBdr>
            <w:top w:val="none" w:sz="0" w:space="0" w:color="auto"/>
            <w:left w:val="none" w:sz="0" w:space="0" w:color="auto"/>
            <w:bottom w:val="none" w:sz="0" w:space="0" w:color="auto"/>
            <w:right w:val="none" w:sz="0" w:space="0" w:color="auto"/>
          </w:divBdr>
          <w:divsChild>
            <w:div w:id="2921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5405">
      <w:bodyDiv w:val="1"/>
      <w:marLeft w:val="0"/>
      <w:marRight w:val="0"/>
      <w:marTop w:val="0"/>
      <w:marBottom w:val="0"/>
      <w:divBdr>
        <w:top w:val="none" w:sz="0" w:space="0" w:color="auto"/>
        <w:left w:val="none" w:sz="0" w:space="0" w:color="auto"/>
        <w:bottom w:val="none" w:sz="0" w:space="0" w:color="auto"/>
        <w:right w:val="none" w:sz="0" w:space="0" w:color="auto"/>
      </w:divBdr>
      <w:divsChild>
        <w:div w:id="1533418096">
          <w:marLeft w:val="0"/>
          <w:marRight w:val="0"/>
          <w:marTop w:val="0"/>
          <w:marBottom w:val="0"/>
          <w:divBdr>
            <w:top w:val="none" w:sz="0" w:space="0" w:color="auto"/>
            <w:left w:val="none" w:sz="0" w:space="0" w:color="auto"/>
            <w:bottom w:val="none" w:sz="0" w:space="0" w:color="auto"/>
            <w:right w:val="none" w:sz="0" w:space="0" w:color="auto"/>
          </w:divBdr>
          <w:divsChild>
            <w:div w:id="225921202">
              <w:marLeft w:val="0"/>
              <w:marRight w:val="0"/>
              <w:marTop w:val="240"/>
              <w:marBottom w:val="0"/>
              <w:divBdr>
                <w:top w:val="none" w:sz="0" w:space="0" w:color="auto"/>
                <w:left w:val="none" w:sz="0" w:space="0" w:color="auto"/>
                <w:bottom w:val="none" w:sz="0" w:space="0" w:color="auto"/>
                <w:right w:val="none" w:sz="0" w:space="0" w:color="auto"/>
              </w:divBdr>
              <w:divsChild>
                <w:div w:id="2113547314">
                  <w:marLeft w:val="0"/>
                  <w:marRight w:val="0"/>
                  <w:marTop w:val="0"/>
                  <w:marBottom w:val="0"/>
                  <w:divBdr>
                    <w:top w:val="none" w:sz="0" w:space="0" w:color="auto"/>
                    <w:left w:val="none" w:sz="0" w:space="0" w:color="auto"/>
                    <w:bottom w:val="none" w:sz="0" w:space="0" w:color="auto"/>
                    <w:right w:val="none" w:sz="0" w:space="0" w:color="auto"/>
                  </w:divBdr>
                  <w:divsChild>
                    <w:div w:id="446310696">
                      <w:blockQuote w:val="1"/>
                      <w:marLeft w:val="0"/>
                      <w:marRight w:val="0"/>
                      <w:marTop w:val="0"/>
                      <w:marBottom w:val="0"/>
                      <w:divBdr>
                        <w:top w:val="none" w:sz="0" w:space="0" w:color="auto"/>
                        <w:left w:val="none" w:sz="0" w:space="0" w:color="auto"/>
                        <w:bottom w:val="none" w:sz="0" w:space="0" w:color="auto"/>
                        <w:right w:val="none" w:sz="0" w:space="0" w:color="auto"/>
                      </w:divBdr>
                      <w:divsChild>
                        <w:div w:id="6063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74546">
              <w:marLeft w:val="0"/>
              <w:marRight w:val="0"/>
              <w:marTop w:val="0"/>
              <w:marBottom w:val="0"/>
              <w:divBdr>
                <w:top w:val="none" w:sz="0" w:space="0" w:color="auto"/>
                <w:left w:val="none" w:sz="0" w:space="0" w:color="auto"/>
                <w:bottom w:val="none" w:sz="0" w:space="0" w:color="auto"/>
                <w:right w:val="none" w:sz="0" w:space="0" w:color="auto"/>
              </w:divBdr>
            </w:div>
            <w:div w:id="19219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53761">
      <w:bodyDiv w:val="1"/>
      <w:marLeft w:val="0"/>
      <w:marRight w:val="0"/>
      <w:marTop w:val="0"/>
      <w:marBottom w:val="0"/>
      <w:divBdr>
        <w:top w:val="none" w:sz="0" w:space="0" w:color="auto"/>
        <w:left w:val="none" w:sz="0" w:space="0" w:color="auto"/>
        <w:bottom w:val="none" w:sz="0" w:space="0" w:color="auto"/>
        <w:right w:val="none" w:sz="0" w:space="0" w:color="auto"/>
      </w:divBdr>
      <w:divsChild>
        <w:div w:id="460807530">
          <w:marLeft w:val="0"/>
          <w:marRight w:val="0"/>
          <w:marTop w:val="0"/>
          <w:marBottom w:val="0"/>
          <w:divBdr>
            <w:top w:val="none" w:sz="0" w:space="0" w:color="auto"/>
            <w:left w:val="none" w:sz="0" w:space="0" w:color="auto"/>
            <w:bottom w:val="none" w:sz="0" w:space="0" w:color="auto"/>
            <w:right w:val="none" w:sz="0" w:space="0" w:color="auto"/>
          </w:divBdr>
          <w:divsChild>
            <w:div w:id="128504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88034">
      <w:bodyDiv w:val="1"/>
      <w:marLeft w:val="0"/>
      <w:marRight w:val="0"/>
      <w:marTop w:val="0"/>
      <w:marBottom w:val="0"/>
      <w:divBdr>
        <w:top w:val="none" w:sz="0" w:space="0" w:color="auto"/>
        <w:left w:val="none" w:sz="0" w:space="0" w:color="auto"/>
        <w:bottom w:val="none" w:sz="0" w:space="0" w:color="auto"/>
        <w:right w:val="none" w:sz="0" w:space="0" w:color="auto"/>
      </w:divBdr>
      <w:divsChild>
        <w:div w:id="1748259934">
          <w:marLeft w:val="0"/>
          <w:marRight w:val="0"/>
          <w:marTop w:val="0"/>
          <w:marBottom w:val="0"/>
          <w:divBdr>
            <w:top w:val="none" w:sz="0" w:space="0" w:color="auto"/>
            <w:left w:val="none" w:sz="0" w:space="0" w:color="auto"/>
            <w:bottom w:val="none" w:sz="0" w:space="0" w:color="auto"/>
            <w:right w:val="none" w:sz="0" w:space="0" w:color="auto"/>
          </w:divBdr>
          <w:divsChild>
            <w:div w:id="8161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8342">
      <w:bodyDiv w:val="1"/>
      <w:marLeft w:val="0"/>
      <w:marRight w:val="0"/>
      <w:marTop w:val="0"/>
      <w:marBottom w:val="0"/>
      <w:divBdr>
        <w:top w:val="none" w:sz="0" w:space="0" w:color="auto"/>
        <w:left w:val="none" w:sz="0" w:space="0" w:color="auto"/>
        <w:bottom w:val="none" w:sz="0" w:space="0" w:color="auto"/>
        <w:right w:val="none" w:sz="0" w:space="0" w:color="auto"/>
      </w:divBdr>
      <w:divsChild>
        <w:div w:id="39745379">
          <w:marLeft w:val="0"/>
          <w:marRight w:val="0"/>
          <w:marTop w:val="0"/>
          <w:marBottom w:val="0"/>
          <w:divBdr>
            <w:top w:val="none" w:sz="0" w:space="0" w:color="auto"/>
            <w:left w:val="none" w:sz="0" w:space="0" w:color="auto"/>
            <w:bottom w:val="none" w:sz="0" w:space="0" w:color="auto"/>
            <w:right w:val="none" w:sz="0" w:space="0" w:color="auto"/>
          </w:divBdr>
          <w:divsChild>
            <w:div w:id="178337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3098">
      <w:bodyDiv w:val="1"/>
      <w:marLeft w:val="0"/>
      <w:marRight w:val="0"/>
      <w:marTop w:val="0"/>
      <w:marBottom w:val="0"/>
      <w:divBdr>
        <w:top w:val="none" w:sz="0" w:space="0" w:color="auto"/>
        <w:left w:val="none" w:sz="0" w:space="0" w:color="auto"/>
        <w:bottom w:val="none" w:sz="0" w:space="0" w:color="auto"/>
        <w:right w:val="none" w:sz="0" w:space="0" w:color="auto"/>
      </w:divBdr>
      <w:divsChild>
        <w:div w:id="2133085028">
          <w:marLeft w:val="0"/>
          <w:marRight w:val="0"/>
          <w:marTop w:val="0"/>
          <w:marBottom w:val="0"/>
          <w:divBdr>
            <w:top w:val="none" w:sz="0" w:space="0" w:color="auto"/>
            <w:left w:val="none" w:sz="0" w:space="0" w:color="auto"/>
            <w:bottom w:val="none" w:sz="0" w:space="0" w:color="auto"/>
            <w:right w:val="none" w:sz="0" w:space="0" w:color="auto"/>
          </w:divBdr>
          <w:divsChild>
            <w:div w:id="168940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84120">
      <w:bodyDiv w:val="1"/>
      <w:marLeft w:val="0"/>
      <w:marRight w:val="0"/>
      <w:marTop w:val="0"/>
      <w:marBottom w:val="0"/>
      <w:divBdr>
        <w:top w:val="none" w:sz="0" w:space="0" w:color="auto"/>
        <w:left w:val="none" w:sz="0" w:space="0" w:color="auto"/>
        <w:bottom w:val="none" w:sz="0" w:space="0" w:color="auto"/>
        <w:right w:val="none" w:sz="0" w:space="0" w:color="auto"/>
      </w:divBdr>
      <w:divsChild>
        <w:div w:id="1090616708">
          <w:marLeft w:val="0"/>
          <w:marRight w:val="0"/>
          <w:marTop w:val="0"/>
          <w:marBottom w:val="0"/>
          <w:divBdr>
            <w:top w:val="none" w:sz="0" w:space="0" w:color="auto"/>
            <w:left w:val="none" w:sz="0" w:space="0" w:color="auto"/>
            <w:bottom w:val="none" w:sz="0" w:space="0" w:color="auto"/>
            <w:right w:val="none" w:sz="0" w:space="0" w:color="auto"/>
          </w:divBdr>
          <w:divsChild>
            <w:div w:id="171642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97896">
      <w:bodyDiv w:val="1"/>
      <w:marLeft w:val="0"/>
      <w:marRight w:val="0"/>
      <w:marTop w:val="0"/>
      <w:marBottom w:val="0"/>
      <w:divBdr>
        <w:top w:val="none" w:sz="0" w:space="0" w:color="auto"/>
        <w:left w:val="none" w:sz="0" w:space="0" w:color="auto"/>
        <w:bottom w:val="none" w:sz="0" w:space="0" w:color="auto"/>
        <w:right w:val="none" w:sz="0" w:space="0" w:color="auto"/>
      </w:divBdr>
      <w:divsChild>
        <w:div w:id="1053847018">
          <w:marLeft w:val="0"/>
          <w:marRight w:val="0"/>
          <w:marTop w:val="0"/>
          <w:marBottom w:val="0"/>
          <w:divBdr>
            <w:top w:val="none" w:sz="0" w:space="0" w:color="auto"/>
            <w:left w:val="none" w:sz="0" w:space="0" w:color="auto"/>
            <w:bottom w:val="none" w:sz="0" w:space="0" w:color="auto"/>
            <w:right w:val="none" w:sz="0" w:space="0" w:color="auto"/>
          </w:divBdr>
          <w:divsChild>
            <w:div w:id="173061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2710">
      <w:bodyDiv w:val="1"/>
      <w:marLeft w:val="0"/>
      <w:marRight w:val="0"/>
      <w:marTop w:val="0"/>
      <w:marBottom w:val="0"/>
      <w:divBdr>
        <w:top w:val="none" w:sz="0" w:space="0" w:color="auto"/>
        <w:left w:val="none" w:sz="0" w:space="0" w:color="auto"/>
        <w:bottom w:val="none" w:sz="0" w:space="0" w:color="auto"/>
        <w:right w:val="none" w:sz="0" w:space="0" w:color="auto"/>
      </w:divBdr>
      <w:divsChild>
        <w:div w:id="337774435">
          <w:marLeft w:val="0"/>
          <w:marRight w:val="0"/>
          <w:marTop w:val="0"/>
          <w:marBottom w:val="0"/>
          <w:divBdr>
            <w:top w:val="none" w:sz="0" w:space="0" w:color="auto"/>
            <w:left w:val="none" w:sz="0" w:space="0" w:color="auto"/>
            <w:bottom w:val="none" w:sz="0" w:space="0" w:color="auto"/>
            <w:right w:val="none" w:sz="0" w:space="0" w:color="auto"/>
          </w:divBdr>
          <w:divsChild>
            <w:div w:id="163898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20903">
      <w:bodyDiv w:val="1"/>
      <w:marLeft w:val="0"/>
      <w:marRight w:val="0"/>
      <w:marTop w:val="0"/>
      <w:marBottom w:val="0"/>
      <w:divBdr>
        <w:top w:val="none" w:sz="0" w:space="0" w:color="auto"/>
        <w:left w:val="none" w:sz="0" w:space="0" w:color="auto"/>
        <w:bottom w:val="none" w:sz="0" w:space="0" w:color="auto"/>
        <w:right w:val="none" w:sz="0" w:space="0" w:color="auto"/>
      </w:divBdr>
      <w:divsChild>
        <w:div w:id="497693542">
          <w:marLeft w:val="0"/>
          <w:marRight w:val="0"/>
          <w:marTop w:val="0"/>
          <w:marBottom w:val="0"/>
          <w:divBdr>
            <w:top w:val="none" w:sz="0" w:space="0" w:color="auto"/>
            <w:left w:val="none" w:sz="0" w:space="0" w:color="auto"/>
            <w:bottom w:val="none" w:sz="0" w:space="0" w:color="auto"/>
            <w:right w:val="none" w:sz="0" w:space="0" w:color="auto"/>
          </w:divBdr>
          <w:divsChild>
            <w:div w:id="132370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445236">
      <w:bodyDiv w:val="1"/>
      <w:marLeft w:val="0"/>
      <w:marRight w:val="0"/>
      <w:marTop w:val="0"/>
      <w:marBottom w:val="0"/>
      <w:divBdr>
        <w:top w:val="none" w:sz="0" w:space="0" w:color="auto"/>
        <w:left w:val="none" w:sz="0" w:space="0" w:color="auto"/>
        <w:bottom w:val="none" w:sz="0" w:space="0" w:color="auto"/>
        <w:right w:val="none" w:sz="0" w:space="0" w:color="auto"/>
      </w:divBdr>
      <w:divsChild>
        <w:div w:id="1998725105">
          <w:marLeft w:val="0"/>
          <w:marRight w:val="0"/>
          <w:marTop w:val="0"/>
          <w:marBottom w:val="0"/>
          <w:divBdr>
            <w:top w:val="none" w:sz="0" w:space="0" w:color="auto"/>
            <w:left w:val="none" w:sz="0" w:space="0" w:color="auto"/>
            <w:bottom w:val="none" w:sz="0" w:space="0" w:color="auto"/>
            <w:right w:val="none" w:sz="0" w:space="0" w:color="auto"/>
          </w:divBdr>
          <w:divsChild>
            <w:div w:id="11820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1065">
      <w:bodyDiv w:val="1"/>
      <w:marLeft w:val="0"/>
      <w:marRight w:val="0"/>
      <w:marTop w:val="0"/>
      <w:marBottom w:val="0"/>
      <w:divBdr>
        <w:top w:val="none" w:sz="0" w:space="0" w:color="auto"/>
        <w:left w:val="none" w:sz="0" w:space="0" w:color="auto"/>
        <w:bottom w:val="none" w:sz="0" w:space="0" w:color="auto"/>
        <w:right w:val="none" w:sz="0" w:space="0" w:color="auto"/>
      </w:divBdr>
      <w:divsChild>
        <w:div w:id="1548563796">
          <w:marLeft w:val="0"/>
          <w:marRight w:val="0"/>
          <w:marTop w:val="0"/>
          <w:marBottom w:val="0"/>
          <w:divBdr>
            <w:top w:val="none" w:sz="0" w:space="0" w:color="auto"/>
            <w:left w:val="none" w:sz="0" w:space="0" w:color="auto"/>
            <w:bottom w:val="none" w:sz="0" w:space="0" w:color="auto"/>
            <w:right w:val="none" w:sz="0" w:space="0" w:color="auto"/>
          </w:divBdr>
          <w:divsChild>
            <w:div w:id="3467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2161">
      <w:bodyDiv w:val="1"/>
      <w:marLeft w:val="0"/>
      <w:marRight w:val="0"/>
      <w:marTop w:val="0"/>
      <w:marBottom w:val="0"/>
      <w:divBdr>
        <w:top w:val="none" w:sz="0" w:space="0" w:color="auto"/>
        <w:left w:val="none" w:sz="0" w:space="0" w:color="auto"/>
        <w:bottom w:val="none" w:sz="0" w:space="0" w:color="auto"/>
        <w:right w:val="none" w:sz="0" w:space="0" w:color="auto"/>
      </w:divBdr>
      <w:divsChild>
        <w:div w:id="629942605">
          <w:marLeft w:val="0"/>
          <w:marRight w:val="0"/>
          <w:marTop w:val="0"/>
          <w:marBottom w:val="0"/>
          <w:divBdr>
            <w:top w:val="none" w:sz="0" w:space="0" w:color="auto"/>
            <w:left w:val="none" w:sz="0" w:space="0" w:color="auto"/>
            <w:bottom w:val="none" w:sz="0" w:space="0" w:color="auto"/>
            <w:right w:val="none" w:sz="0" w:space="0" w:color="auto"/>
          </w:divBdr>
          <w:divsChild>
            <w:div w:id="211860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628901">
      <w:bodyDiv w:val="1"/>
      <w:marLeft w:val="0"/>
      <w:marRight w:val="0"/>
      <w:marTop w:val="0"/>
      <w:marBottom w:val="0"/>
      <w:divBdr>
        <w:top w:val="none" w:sz="0" w:space="0" w:color="auto"/>
        <w:left w:val="none" w:sz="0" w:space="0" w:color="auto"/>
        <w:bottom w:val="none" w:sz="0" w:space="0" w:color="auto"/>
        <w:right w:val="none" w:sz="0" w:space="0" w:color="auto"/>
      </w:divBdr>
      <w:divsChild>
        <w:div w:id="934169521">
          <w:marLeft w:val="0"/>
          <w:marRight w:val="0"/>
          <w:marTop w:val="0"/>
          <w:marBottom w:val="0"/>
          <w:divBdr>
            <w:top w:val="none" w:sz="0" w:space="0" w:color="auto"/>
            <w:left w:val="none" w:sz="0" w:space="0" w:color="auto"/>
            <w:bottom w:val="none" w:sz="0" w:space="0" w:color="auto"/>
            <w:right w:val="none" w:sz="0" w:space="0" w:color="auto"/>
          </w:divBdr>
          <w:divsChild>
            <w:div w:id="11635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141088">
      <w:bodyDiv w:val="1"/>
      <w:marLeft w:val="0"/>
      <w:marRight w:val="0"/>
      <w:marTop w:val="0"/>
      <w:marBottom w:val="0"/>
      <w:divBdr>
        <w:top w:val="none" w:sz="0" w:space="0" w:color="auto"/>
        <w:left w:val="none" w:sz="0" w:space="0" w:color="auto"/>
        <w:bottom w:val="none" w:sz="0" w:space="0" w:color="auto"/>
        <w:right w:val="none" w:sz="0" w:space="0" w:color="auto"/>
      </w:divBdr>
      <w:divsChild>
        <w:div w:id="820467121">
          <w:marLeft w:val="0"/>
          <w:marRight w:val="0"/>
          <w:marTop w:val="0"/>
          <w:marBottom w:val="0"/>
          <w:divBdr>
            <w:top w:val="none" w:sz="0" w:space="0" w:color="auto"/>
            <w:left w:val="none" w:sz="0" w:space="0" w:color="auto"/>
            <w:bottom w:val="none" w:sz="0" w:space="0" w:color="auto"/>
            <w:right w:val="none" w:sz="0" w:space="0" w:color="auto"/>
          </w:divBdr>
          <w:divsChild>
            <w:div w:id="13661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07873">
      <w:bodyDiv w:val="1"/>
      <w:marLeft w:val="0"/>
      <w:marRight w:val="0"/>
      <w:marTop w:val="0"/>
      <w:marBottom w:val="0"/>
      <w:divBdr>
        <w:top w:val="none" w:sz="0" w:space="0" w:color="auto"/>
        <w:left w:val="none" w:sz="0" w:space="0" w:color="auto"/>
        <w:bottom w:val="none" w:sz="0" w:space="0" w:color="auto"/>
        <w:right w:val="none" w:sz="0" w:space="0" w:color="auto"/>
      </w:divBdr>
      <w:divsChild>
        <w:div w:id="1455253724">
          <w:marLeft w:val="0"/>
          <w:marRight w:val="0"/>
          <w:marTop w:val="0"/>
          <w:marBottom w:val="0"/>
          <w:divBdr>
            <w:top w:val="none" w:sz="0" w:space="0" w:color="auto"/>
            <w:left w:val="none" w:sz="0" w:space="0" w:color="auto"/>
            <w:bottom w:val="none" w:sz="0" w:space="0" w:color="auto"/>
            <w:right w:val="none" w:sz="0" w:space="0" w:color="auto"/>
          </w:divBdr>
          <w:divsChild>
            <w:div w:id="108141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845178">
      <w:bodyDiv w:val="1"/>
      <w:marLeft w:val="0"/>
      <w:marRight w:val="0"/>
      <w:marTop w:val="0"/>
      <w:marBottom w:val="0"/>
      <w:divBdr>
        <w:top w:val="none" w:sz="0" w:space="0" w:color="auto"/>
        <w:left w:val="none" w:sz="0" w:space="0" w:color="auto"/>
        <w:bottom w:val="none" w:sz="0" w:space="0" w:color="auto"/>
        <w:right w:val="none" w:sz="0" w:space="0" w:color="auto"/>
      </w:divBdr>
      <w:divsChild>
        <w:div w:id="478958514">
          <w:marLeft w:val="0"/>
          <w:marRight w:val="0"/>
          <w:marTop w:val="0"/>
          <w:marBottom w:val="0"/>
          <w:divBdr>
            <w:top w:val="none" w:sz="0" w:space="0" w:color="auto"/>
            <w:left w:val="none" w:sz="0" w:space="0" w:color="auto"/>
            <w:bottom w:val="none" w:sz="0" w:space="0" w:color="auto"/>
            <w:right w:val="none" w:sz="0" w:space="0" w:color="auto"/>
          </w:divBdr>
          <w:divsChild>
            <w:div w:id="130713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1.next.westlaw.com/Link/Document/FullText?findType=Y&amp;serNum=0100747631&amp;pubNum=0100014&amp;originationContext=document&amp;transitionType=DocumentItem&amp;contextData=%28sc.Search%29"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1.next.westlaw.com/Link/Document/FullText?findType=Y&amp;serNum=2024085200&amp;pubNum=506&amp;originationContext=document&amp;transitionType=DocumentItem&amp;contextData=%28sc.Search%29" TargetMode="External"/><Relationship Id="rId10" Type="http://schemas.openxmlformats.org/officeDocument/2006/relationships/hyperlink" Target="https://1.next.westlaw.com/Link/Document/FullText?findType=Y&amp;serNum=2026844481&amp;pubNum=506&amp;originationContext=document&amp;transitionType=DocumentItem&amp;contextData=%28sc.Search%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AAD5-E912-A347-B9EF-7B5BCAA0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3958</Words>
  <Characters>21335</Characters>
  <Application>Microsoft Macintosh Word</Application>
  <DocSecurity>0</DocSecurity>
  <Lines>344</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2012-03-21T03:36:00Z</cp:lastPrinted>
  <dcterms:created xsi:type="dcterms:W3CDTF">2012-04-30T12:08:00Z</dcterms:created>
  <dcterms:modified xsi:type="dcterms:W3CDTF">2012-06-02T14:02:00Z</dcterms:modified>
  <cp:category/>
</cp:coreProperties>
</file>